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4A08B" w14:textId="1A966730" w:rsidR="0047658B" w:rsidRPr="00BB4A51" w:rsidRDefault="0047658B" w:rsidP="0047658B">
      <w:pPr>
        <w:tabs>
          <w:tab w:val="left" w:pos="720"/>
        </w:tabs>
        <w:jc w:val="right"/>
        <w:rPr>
          <w:b/>
          <w:sz w:val="26"/>
          <w:szCs w:val="26"/>
          <w:lang w:eastAsia="zh-HK"/>
        </w:rPr>
      </w:pPr>
      <w:r w:rsidRPr="00BB4A51">
        <w:rPr>
          <w:b/>
          <w:sz w:val="26"/>
          <w:szCs w:val="26"/>
          <w:lang w:eastAsia="zh-HK"/>
        </w:rPr>
        <w:t>Annex [</w:t>
      </w:r>
      <w:r w:rsidR="00632E50">
        <w:rPr>
          <w:b/>
          <w:color w:val="0000FF"/>
          <w:sz w:val="26"/>
          <w:szCs w:val="26"/>
          <w:lang w:eastAsia="zh-HK"/>
        </w:rPr>
        <w:t>I</w:t>
      </w:r>
      <w:r w:rsidRPr="00BB4A51">
        <w:rPr>
          <w:b/>
          <w:sz w:val="26"/>
          <w:szCs w:val="26"/>
          <w:lang w:eastAsia="zh-HK"/>
        </w:rPr>
        <w:t>] to the Invitation Letter</w:t>
      </w:r>
    </w:p>
    <w:p w14:paraId="091FCD71" w14:textId="20A22EB6" w:rsidR="00832DD8" w:rsidRPr="00BB4A51" w:rsidRDefault="00832DD8" w:rsidP="00AF78E4">
      <w:pPr>
        <w:pStyle w:val="3"/>
        <w:rPr>
          <w:color w:val="000000"/>
          <w:sz w:val="26"/>
          <w:szCs w:val="26"/>
        </w:rPr>
      </w:pPr>
    </w:p>
    <w:p w14:paraId="0C312F58" w14:textId="77777777" w:rsidR="00632E50" w:rsidRDefault="00632E50" w:rsidP="00AF78E4">
      <w:pPr>
        <w:jc w:val="center"/>
        <w:rPr>
          <w:b/>
          <w:color w:val="000000"/>
          <w:sz w:val="26"/>
          <w:szCs w:val="26"/>
          <w:lang w:val="en-GB"/>
        </w:rPr>
      </w:pPr>
      <w:r>
        <w:rPr>
          <w:b/>
          <w:color w:val="000000"/>
          <w:sz w:val="26"/>
          <w:szCs w:val="26"/>
          <w:lang w:val="en-GB"/>
        </w:rPr>
        <w:t xml:space="preserve">Retention of Money Payable to </w:t>
      </w:r>
    </w:p>
    <w:p w14:paraId="24190C78" w14:textId="0E202852" w:rsidR="00193CDF" w:rsidRPr="00BB4A51" w:rsidRDefault="00632E50" w:rsidP="00AF78E4">
      <w:pPr>
        <w:jc w:val="center"/>
        <w:rPr>
          <w:b/>
          <w:sz w:val="26"/>
          <w:szCs w:val="26"/>
        </w:rPr>
      </w:pPr>
      <w:r>
        <w:rPr>
          <w:b/>
          <w:color w:val="000000"/>
          <w:sz w:val="26"/>
          <w:szCs w:val="26"/>
          <w:lang w:val="en-GB"/>
        </w:rPr>
        <w:t>Non-resident Consultant for Settlement of Profits Tax</w:t>
      </w:r>
      <w:r w:rsidR="002D7399">
        <w:rPr>
          <w:b/>
          <w:color w:val="000000"/>
          <w:sz w:val="26"/>
          <w:szCs w:val="26"/>
          <w:lang w:val="en-GB"/>
        </w:rPr>
        <w:t xml:space="preserve"> </w:t>
      </w:r>
    </w:p>
    <w:p w14:paraId="1AFED2C2" w14:textId="77777777" w:rsidR="00632E50" w:rsidRPr="00632E50" w:rsidRDefault="00632E50" w:rsidP="00632E50">
      <w:pPr>
        <w:tabs>
          <w:tab w:val="left" w:pos="720"/>
        </w:tabs>
        <w:adjustRightInd w:val="0"/>
        <w:jc w:val="both"/>
        <w:textAlignment w:val="baseline"/>
        <w:rPr>
          <w:i/>
          <w:kern w:val="0"/>
          <w:sz w:val="23"/>
          <w:szCs w:val="20"/>
          <w:lang w:eastAsia="zh-HK"/>
        </w:rPr>
      </w:pPr>
    </w:p>
    <w:p w14:paraId="3CE8150C" w14:textId="77777777" w:rsidR="00632E50" w:rsidRPr="00632E50" w:rsidRDefault="00632E50" w:rsidP="00632E50">
      <w:pPr>
        <w:tabs>
          <w:tab w:val="left" w:pos="426"/>
        </w:tabs>
        <w:adjustRightInd w:val="0"/>
        <w:ind w:left="425" w:hangingChars="185" w:hanging="425"/>
        <w:jc w:val="both"/>
        <w:textAlignment w:val="baseline"/>
        <w:rPr>
          <w:kern w:val="0"/>
          <w:sz w:val="23"/>
          <w:szCs w:val="20"/>
          <w:lang w:eastAsia="zh-HK"/>
        </w:rPr>
      </w:pPr>
      <w:r w:rsidRPr="00632E50">
        <w:rPr>
          <w:rFonts w:hint="eastAsia"/>
          <w:kern w:val="0"/>
          <w:sz w:val="23"/>
          <w:szCs w:val="20"/>
          <w:lang w:eastAsia="zh-HK"/>
        </w:rPr>
        <w:t xml:space="preserve">(1) </w:t>
      </w:r>
      <w:r w:rsidRPr="00632E50">
        <w:rPr>
          <w:rFonts w:hint="eastAsia"/>
          <w:kern w:val="0"/>
          <w:sz w:val="23"/>
          <w:szCs w:val="20"/>
          <w:lang w:eastAsia="zh-HK"/>
        </w:rPr>
        <w:tab/>
      </w:r>
      <w:r w:rsidRPr="00632E50">
        <w:rPr>
          <w:kern w:val="0"/>
          <w:sz w:val="23"/>
          <w:szCs w:val="20"/>
          <w:lang w:eastAsia="zh-HK"/>
        </w:rPr>
        <w:t xml:space="preserve">Please note that where the </w:t>
      </w:r>
      <w:r w:rsidRPr="00632E50">
        <w:rPr>
          <w:rFonts w:hint="eastAsia"/>
          <w:i/>
          <w:kern w:val="0"/>
          <w:sz w:val="23"/>
          <w:szCs w:val="20"/>
          <w:lang w:eastAsia="zh-HK"/>
        </w:rPr>
        <w:t>C</w:t>
      </w:r>
      <w:r w:rsidRPr="00632E50">
        <w:rPr>
          <w:i/>
          <w:kern w:val="0"/>
          <w:sz w:val="23"/>
          <w:szCs w:val="20"/>
          <w:lang w:eastAsia="zh-HK"/>
        </w:rPr>
        <w:t>onsultant</w:t>
      </w:r>
      <w:r w:rsidRPr="00632E50">
        <w:rPr>
          <w:kern w:val="0"/>
          <w:sz w:val="23"/>
          <w:szCs w:val="20"/>
          <w:lang w:eastAsia="zh-HK"/>
        </w:rPr>
        <w:t xml:space="preserve"> </w:t>
      </w:r>
      <w:r w:rsidRPr="00632E50">
        <w:rPr>
          <w:rFonts w:hint="eastAsia"/>
          <w:kern w:val="0"/>
          <w:sz w:val="23"/>
          <w:szCs w:val="20"/>
          <w:lang w:eastAsia="zh-HK"/>
        </w:rPr>
        <w:t>is</w:t>
      </w:r>
      <w:r w:rsidRPr="00632E50">
        <w:rPr>
          <w:kern w:val="0"/>
          <w:sz w:val="23"/>
          <w:szCs w:val="20"/>
          <w:lang w:eastAsia="zh-HK"/>
        </w:rPr>
        <w:t xml:space="preserve"> non-resident corporation or, where the </w:t>
      </w:r>
      <w:r w:rsidRPr="00632E50">
        <w:rPr>
          <w:rFonts w:hint="eastAsia"/>
          <w:i/>
          <w:kern w:val="0"/>
          <w:sz w:val="23"/>
          <w:szCs w:val="20"/>
          <w:lang w:eastAsia="zh-HK"/>
        </w:rPr>
        <w:t>C</w:t>
      </w:r>
      <w:r w:rsidRPr="00632E50">
        <w:rPr>
          <w:i/>
          <w:kern w:val="0"/>
          <w:sz w:val="23"/>
          <w:szCs w:val="20"/>
          <w:lang w:eastAsia="zh-HK"/>
        </w:rPr>
        <w:t>onsultant</w:t>
      </w:r>
      <w:r w:rsidRPr="00632E50">
        <w:rPr>
          <w:kern w:val="0"/>
          <w:sz w:val="23"/>
          <w:szCs w:val="20"/>
          <w:lang w:eastAsia="zh-HK"/>
        </w:rPr>
        <w:t xml:space="preserve"> </w:t>
      </w:r>
      <w:r w:rsidRPr="00632E50">
        <w:rPr>
          <w:rFonts w:hint="eastAsia"/>
          <w:kern w:val="0"/>
          <w:sz w:val="23"/>
          <w:szCs w:val="20"/>
          <w:lang w:eastAsia="zh-HK"/>
        </w:rPr>
        <w:t>is</w:t>
      </w:r>
      <w:r w:rsidRPr="00632E50">
        <w:rPr>
          <w:kern w:val="0"/>
          <w:sz w:val="23"/>
          <w:szCs w:val="20"/>
          <w:lang w:eastAsia="zh-HK"/>
        </w:rPr>
        <w:t xml:space="preserve"> unincorporated joint venture or partnership or sole proprietorship, any one of the participants or partners or the sole proprietor is a non-resident, the Government shall withhold a percentage equivalent to the prevailing Hong Kong Special Administrative Region (hereinafter referred to as Hong Kong) profits tax rate applicable to unincorporated and incorporated business at the time the </w:t>
      </w:r>
      <w:r w:rsidRPr="00632E50">
        <w:rPr>
          <w:i/>
          <w:kern w:val="0"/>
          <w:sz w:val="23"/>
          <w:szCs w:val="20"/>
          <w:lang w:eastAsia="zh-HK"/>
        </w:rPr>
        <w:t>services</w:t>
      </w:r>
      <w:r w:rsidRPr="00632E50">
        <w:rPr>
          <w:kern w:val="0"/>
          <w:sz w:val="23"/>
          <w:szCs w:val="20"/>
          <w:lang w:eastAsia="zh-HK"/>
        </w:rPr>
        <w:t xml:space="preserve"> are rendered (for the details of the current profits tax rates, please refer to the website of the Inland Revenue Department www.ird.gov.hk.) of any </w:t>
      </w:r>
      <w:r w:rsidRPr="00632E50">
        <w:rPr>
          <w:rFonts w:hint="eastAsia"/>
          <w:kern w:val="0"/>
          <w:sz w:val="23"/>
          <w:szCs w:val="20"/>
          <w:lang w:eastAsia="zh-HK"/>
        </w:rPr>
        <w:t>amount</w:t>
      </w:r>
      <w:r w:rsidRPr="00632E50">
        <w:rPr>
          <w:kern w:val="0"/>
          <w:sz w:val="23"/>
          <w:szCs w:val="20"/>
          <w:lang w:eastAsia="zh-HK"/>
        </w:rPr>
        <w:t xml:space="preserve"> payable to the </w:t>
      </w:r>
      <w:r w:rsidRPr="00632E50">
        <w:rPr>
          <w:i/>
          <w:kern w:val="0"/>
          <w:sz w:val="23"/>
          <w:szCs w:val="20"/>
          <w:lang w:eastAsia="zh-HK"/>
        </w:rPr>
        <w:t>Consultant</w:t>
      </w:r>
      <w:r w:rsidRPr="00632E50">
        <w:rPr>
          <w:kern w:val="0"/>
          <w:sz w:val="23"/>
          <w:szCs w:val="20"/>
          <w:lang w:eastAsia="zh-HK"/>
        </w:rPr>
        <w:t xml:space="preserve">, whether by way of lump sum, instalments or discounted payments, but exclusive of any reimbursement of </w:t>
      </w:r>
      <w:r w:rsidRPr="00632E50">
        <w:rPr>
          <w:i/>
          <w:kern w:val="0"/>
          <w:sz w:val="23"/>
          <w:szCs w:val="20"/>
          <w:lang w:eastAsia="zh-HK"/>
        </w:rPr>
        <w:t>expenses</w:t>
      </w:r>
      <w:r w:rsidRPr="00632E50">
        <w:rPr>
          <w:kern w:val="0"/>
          <w:sz w:val="23"/>
          <w:szCs w:val="20"/>
          <w:lang w:eastAsia="zh-HK"/>
        </w:rPr>
        <w:t xml:space="preserve">, if any, in respect of the </w:t>
      </w:r>
      <w:r w:rsidRPr="00632E50">
        <w:rPr>
          <w:rFonts w:hint="eastAsia"/>
          <w:i/>
          <w:kern w:val="0"/>
          <w:sz w:val="23"/>
          <w:szCs w:val="20"/>
          <w:lang w:eastAsia="zh-HK"/>
        </w:rPr>
        <w:t>s</w:t>
      </w:r>
      <w:r w:rsidRPr="00632E50">
        <w:rPr>
          <w:i/>
          <w:kern w:val="0"/>
          <w:sz w:val="23"/>
          <w:szCs w:val="20"/>
          <w:lang w:eastAsia="zh-HK"/>
        </w:rPr>
        <w:t>ervices</w:t>
      </w:r>
      <w:r w:rsidRPr="00632E50">
        <w:rPr>
          <w:kern w:val="0"/>
          <w:sz w:val="23"/>
          <w:szCs w:val="20"/>
          <w:lang w:eastAsia="zh-HK"/>
        </w:rPr>
        <w:t xml:space="preserve"> performed/provided in Hong Kong for the settlement of Hong Kong profits tax chargeable on the fee. Any balance representing the excess of </w:t>
      </w:r>
      <w:r w:rsidRPr="00632E50">
        <w:rPr>
          <w:rFonts w:hint="eastAsia"/>
          <w:kern w:val="0"/>
          <w:sz w:val="23"/>
          <w:szCs w:val="20"/>
          <w:lang w:eastAsia="zh-HK"/>
        </w:rPr>
        <w:t xml:space="preserve">prices </w:t>
      </w:r>
      <w:r w:rsidRPr="00632E50">
        <w:rPr>
          <w:kern w:val="0"/>
          <w:sz w:val="23"/>
          <w:szCs w:val="20"/>
          <w:lang w:eastAsia="zh-HK"/>
        </w:rPr>
        <w:t xml:space="preserve">so withheld in the basis period of the year of assessment over the </w:t>
      </w:r>
      <w:r w:rsidRPr="00632E50">
        <w:rPr>
          <w:i/>
          <w:kern w:val="0"/>
          <w:sz w:val="23"/>
          <w:szCs w:val="20"/>
          <w:lang w:eastAsia="zh-HK"/>
        </w:rPr>
        <w:t>Consultant</w:t>
      </w:r>
      <w:r w:rsidRPr="00632E50">
        <w:rPr>
          <w:kern w:val="0"/>
          <w:sz w:val="23"/>
          <w:szCs w:val="20"/>
          <w:lang w:eastAsia="zh-HK"/>
        </w:rPr>
        <w:t>’</w:t>
      </w:r>
      <w:r w:rsidRPr="00632E50">
        <w:rPr>
          <w:rFonts w:hint="eastAsia"/>
          <w:kern w:val="0"/>
          <w:sz w:val="23"/>
          <w:szCs w:val="20"/>
          <w:lang w:eastAsia="zh-HK"/>
        </w:rPr>
        <w:t>s</w:t>
      </w:r>
      <w:r w:rsidRPr="00632E50">
        <w:rPr>
          <w:kern w:val="0"/>
          <w:sz w:val="23"/>
          <w:szCs w:val="20"/>
          <w:lang w:eastAsia="zh-HK"/>
        </w:rPr>
        <w:t xml:space="preserve"> tax liability for that year will be returned to the </w:t>
      </w:r>
      <w:r w:rsidRPr="00632E50">
        <w:rPr>
          <w:i/>
          <w:kern w:val="0"/>
          <w:sz w:val="23"/>
          <w:szCs w:val="20"/>
          <w:lang w:eastAsia="zh-HK"/>
        </w:rPr>
        <w:t>Consultant</w:t>
      </w:r>
      <w:r w:rsidRPr="00632E50">
        <w:rPr>
          <w:kern w:val="0"/>
          <w:sz w:val="23"/>
          <w:szCs w:val="20"/>
          <w:lang w:eastAsia="zh-HK"/>
        </w:rPr>
        <w:t xml:space="preserve"> without interest within a reasonable time upon final determination and settlement of their tax liabilities.</w:t>
      </w:r>
    </w:p>
    <w:p w14:paraId="2E7C4C85" w14:textId="77777777" w:rsidR="00632E50" w:rsidRPr="00632E50" w:rsidRDefault="00632E50" w:rsidP="00632E50">
      <w:pPr>
        <w:tabs>
          <w:tab w:val="left" w:pos="720"/>
        </w:tabs>
        <w:adjustRightInd w:val="0"/>
        <w:jc w:val="both"/>
        <w:textAlignment w:val="baseline"/>
        <w:rPr>
          <w:kern w:val="0"/>
          <w:sz w:val="23"/>
          <w:szCs w:val="20"/>
          <w:lang w:eastAsia="zh-HK"/>
        </w:rPr>
      </w:pPr>
    </w:p>
    <w:p w14:paraId="71905804" w14:textId="77777777" w:rsidR="00632E50" w:rsidRPr="00632E50" w:rsidRDefault="00632E50" w:rsidP="00632E50">
      <w:pPr>
        <w:tabs>
          <w:tab w:val="left" w:pos="426"/>
        </w:tabs>
        <w:adjustRightInd w:val="0"/>
        <w:ind w:left="425" w:hangingChars="185" w:hanging="425"/>
        <w:jc w:val="both"/>
        <w:textAlignment w:val="baseline"/>
        <w:rPr>
          <w:kern w:val="0"/>
          <w:sz w:val="23"/>
          <w:szCs w:val="20"/>
          <w:lang w:eastAsia="zh-HK"/>
        </w:rPr>
      </w:pPr>
      <w:r w:rsidRPr="00632E50">
        <w:rPr>
          <w:rFonts w:hint="eastAsia"/>
          <w:kern w:val="0"/>
          <w:sz w:val="23"/>
          <w:szCs w:val="20"/>
          <w:lang w:eastAsia="zh-HK"/>
        </w:rPr>
        <w:t xml:space="preserve">(2) </w:t>
      </w:r>
      <w:r w:rsidRPr="00632E50">
        <w:rPr>
          <w:kern w:val="0"/>
          <w:sz w:val="23"/>
          <w:szCs w:val="20"/>
          <w:lang w:eastAsia="zh-HK"/>
        </w:rPr>
        <w:t xml:space="preserve">Where the </w:t>
      </w:r>
      <w:r w:rsidRPr="00632E50">
        <w:rPr>
          <w:rFonts w:hint="eastAsia"/>
          <w:i/>
          <w:kern w:val="0"/>
          <w:sz w:val="23"/>
          <w:szCs w:val="20"/>
          <w:lang w:eastAsia="zh-HK"/>
        </w:rPr>
        <w:t>C</w:t>
      </w:r>
      <w:r w:rsidRPr="00632E50">
        <w:rPr>
          <w:i/>
          <w:kern w:val="0"/>
          <w:sz w:val="23"/>
          <w:szCs w:val="20"/>
          <w:lang w:eastAsia="zh-HK"/>
        </w:rPr>
        <w:t>onsultant</w:t>
      </w:r>
      <w:r w:rsidRPr="00632E50">
        <w:rPr>
          <w:kern w:val="0"/>
          <w:sz w:val="23"/>
          <w:szCs w:val="20"/>
          <w:lang w:eastAsia="zh-HK"/>
        </w:rPr>
        <w:t xml:space="preserve"> </w:t>
      </w:r>
      <w:r w:rsidRPr="00632E50">
        <w:rPr>
          <w:rFonts w:hint="eastAsia"/>
          <w:kern w:val="0"/>
          <w:sz w:val="23"/>
          <w:szCs w:val="20"/>
          <w:lang w:eastAsia="zh-HK"/>
        </w:rPr>
        <w:t>is</w:t>
      </w:r>
      <w:r w:rsidRPr="00632E50">
        <w:rPr>
          <w:kern w:val="0"/>
          <w:sz w:val="23"/>
          <w:szCs w:val="20"/>
          <w:lang w:eastAsia="zh-HK"/>
        </w:rPr>
        <w:t xml:space="preserve"> non-resident corporation or, where the </w:t>
      </w:r>
      <w:r w:rsidRPr="00632E50">
        <w:rPr>
          <w:i/>
          <w:kern w:val="0"/>
          <w:sz w:val="23"/>
          <w:szCs w:val="20"/>
          <w:lang w:eastAsia="zh-HK"/>
        </w:rPr>
        <w:t>Consultant</w:t>
      </w:r>
      <w:r w:rsidRPr="00632E50">
        <w:rPr>
          <w:kern w:val="0"/>
          <w:sz w:val="23"/>
          <w:szCs w:val="20"/>
          <w:lang w:eastAsia="zh-HK"/>
        </w:rPr>
        <w:t xml:space="preserve"> </w:t>
      </w:r>
      <w:r w:rsidRPr="00632E50">
        <w:rPr>
          <w:rFonts w:hint="eastAsia"/>
          <w:kern w:val="0"/>
          <w:sz w:val="23"/>
          <w:szCs w:val="20"/>
          <w:lang w:eastAsia="zh-HK"/>
        </w:rPr>
        <w:t>is</w:t>
      </w:r>
      <w:r w:rsidRPr="00632E50">
        <w:rPr>
          <w:kern w:val="0"/>
          <w:sz w:val="23"/>
          <w:szCs w:val="20"/>
          <w:lang w:eastAsia="zh-HK"/>
        </w:rPr>
        <w:t xml:space="preserve"> unincorporated joint venture or partnership or sole proprietorship, any one of the participants or partners or the sole proprietor is a non-resident, should </w:t>
      </w:r>
      <w:r w:rsidRPr="00632E50">
        <w:rPr>
          <w:rFonts w:hint="eastAsia"/>
          <w:kern w:val="0"/>
          <w:sz w:val="23"/>
          <w:szCs w:val="20"/>
          <w:lang w:eastAsia="zh-HK"/>
        </w:rPr>
        <w:t xml:space="preserve">he </w:t>
      </w:r>
      <w:r w:rsidRPr="00632E50">
        <w:rPr>
          <w:kern w:val="0"/>
          <w:sz w:val="23"/>
          <w:szCs w:val="20"/>
          <w:lang w:eastAsia="zh-HK"/>
        </w:rPr>
        <w:t>be awarded th</w:t>
      </w:r>
      <w:r w:rsidRPr="00632E50">
        <w:rPr>
          <w:rFonts w:hint="eastAsia"/>
          <w:kern w:val="0"/>
          <w:sz w:val="23"/>
          <w:szCs w:val="20"/>
          <w:lang w:eastAsia="zh-HK"/>
        </w:rPr>
        <w:t>is contract</w:t>
      </w:r>
      <w:r w:rsidRPr="00632E50">
        <w:rPr>
          <w:kern w:val="0"/>
          <w:sz w:val="23"/>
          <w:szCs w:val="20"/>
          <w:lang w:eastAsia="zh-HK"/>
        </w:rPr>
        <w:t xml:space="preserve">, such data (including but not limited to their names, nature of engagement, </w:t>
      </w:r>
      <w:r w:rsidRPr="00632E50">
        <w:rPr>
          <w:rFonts w:hint="eastAsia"/>
          <w:kern w:val="0"/>
          <w:sz w:val="23"/>
          <w:szCs w:val="20"/>
          <w:lang w:eastAsia="zh-HK"/>
        </w:rPr>
        <w:t>contract</w:t>
      </w:r>
      <w:r w:rsidRPr="00632E50">
        <w:rPr>
          <w:kern w:val="0"/>
          <w:sz w:val="23"/>
          <w:szCs w:val="20"/>
          <w:lang w:eastAsia="zh-HK"/>
        </w:rPr>
        <w:t xml:space="preserve"> period, </w:t>
      </w:r>
      <w:r w:rsidRPr="00632E50">
        <w:rPr>
          <w:rFonts w:hint="eastAsia"/>
          <w:kern w:val="0"/>
          <w:sz w:val="23"/>
          <w:szCs w:val="20"/>
          <w:lang w:eastAsia="zh-HK"/>
        </w:rPr>
        <w:t>prices and rates</w:t>
      </w:r>
      <w:r w:rsidRPr="00632E50">
        <w:rPr>
          <w:kern w:val="0"/>
          <w:sz w:val="23"/>
          <w:szCs w:val="20"/>
          <w:lang w:eastAsia="zh-HK"/>
        </w:rPr>
        <w:t>, correspondence address (both local and overseas) and the amount of tax withheld) will be notified/provided to the Inland Revenue Department for tax assessment and collection purposes.</w:t>
      </w:r>
    </w:p>
    <w:p w14:paraId="498D7927" w14:textId="77777777" w:rsidR="00632E50" w:rsidRPr="00632E50" w:rsidRDefault="00632E50" w:rsidP="00632E50">
      <w:pPr>
        <w:tabs>
          <w:tab w:val="left" w:pos="720"/>
        </w:tabs>
        <w:adjustRightInd w:val="0"/>
        <w:jc w:val="both"/>
        <w:textAlignment w:val="baseline"/>
        <w:rPr>
          <w:kern w:val="0"/>
          <w:sz w:val="23"/>
          <w:szCs w:val="20"/>
          <w:lang w:eastAsia="zh-HK"/>
        </w:rPr>
      </w:pPr>
    </w:p>
    <w:p w14:paraId="536DB5FE" w14:textId="77777777" w:rsidR="00632E50" w:rsidRPr="00632E50" w:rsidRDefault="00632E50" w:rsidP="00632E50">
      <w:pPr>
        <w:tabs>
          <w:tab w:val="left" w:pos="426"/>
        </w:tabs>
        <w:adjustRightInd w:val="0"/>
        <w:ind w:left="425" w:hangingChars="185" w:hanging="425"/>
        <w:jc w:val="both"/>
        <w:textAlignment w:val="baseline"/>
        <w:rPr>
          <w:kern w:val="0"/>
          <w:sz w:val="23"/>
          <w:szCs w:val="20"/>
          <w:lang w:eastAsia="zh-HK"/>
        </w:rPr>
      </w:pPr>
      <w:r w:rsidRPr="00632E50">
        <w:rPr>
          <w:rFonts w:hint="eastAsia"/>
          <w:kern w:val="0"/>
          <w:sz w:val="23"/>
          <w:szCs w:val="20"/>
          <w:lang w:eastAsia="zh-HK"/>
        </w:rPr>
        <w:t>(3)</w:t>
      </w:r>
      <w:r w:rsidRPr="00632E50">
        <w:rPr>
          <w:rFonts w:hint="eastAsia"/>
          <w:kern w:val="0"/>
          <w:sz w:val="23"/>
          <w:szCs w:val="20"/>
          <w:lang w:eastAsia="zh-HK"/>
        </w:rPr>
        <w:tab/>
      </w:r>
      <w:r w:rsidRPr="00632E50">
        <w:rPr>
          <w:kern w:val="0"/>
          <w:sz w:val="23"/>
          <w:szCs w:val="20"/>
          <w:lang w:eastAsia="zh-HK"/>
        </w:rPr>
        <w:t>“Non-resident” means in the case of an individual, one who maintains a place of abode outside Hong Kong; and in the case of a corporation, one</w:t>
      </w:r>
      <w:r w:rsidRPr="00632E50">
        <w:rPr>
          <w:rFonts w:hint="eastAsia"/>
          <w:kern w:val="0"/>
          <w:sz w:val="23"/>
          <w:szCs w:val="20"/>
          <w:lang w:eastAsia="zh-HK"/>
        </w:rPr>
        <w:t xml:space="preserve"> </w:t>
      </w:r>
      <w:r w:rsidRPr="00632E50">
        <w:rPr>
          <w:kern w:val="0"/>
          <w:sz w:val="23"/>
          <w:szCs w:val="20"/>
          <w:lang w:eastAsia="zh-HK"/>
        </w:rPr>
        <w:t>which is not incorporated in Hong Kong.</w:t>
      </w:r>
    </w:p>
    <w:p w14:paraId="32EBAF89" w14:textId="77777777" w:rsidR="00632E50" w:rsidRPr="00632E50" w:rsidRDefault="00632E50" w:rsidP="00632E50">
      <w:pPr>
        <w:tabs>
          <w:tab w:val="left" w:pos="720"/>
        </w:tabs>
        <w:adjustRightInd w:val="0"/>
        <w:jc w:val="both"/>
        <w:textAlignment w:val="baseline"/>
        <w:rPr>
          <w:kern w:val="0"/>
          <w:sz w:val="23"/>
          <w:szCs w:val="20"/>
          <w:lang w:eastAsia="zh-HK"/>
        </w:rPr>
      </w:pPr>
    </w:p>
    <w:p w14:paraId="16B9E194" w14:textId="15833429" w:rsidR="00632E50" w:rsidRPr="00632E50" w:rsidRDefault="00632E50" w:rsidP="00632E50">
      <w:pPr>
        <w:tabs>
          <w:tab w:val="left" w:pos="426"/>
        </w:tabs>
        <w:adjustRightInd w:val="0"/>
        <w:ind w:left="425" w:hangingChars="185" w:hanging="425"/>
        <w:jc w:val="both"/>
        <w:textAlignment w:val="baseline"/>
        <w:rPr>
          <w:kern w:val="0"/>
          <w:sz w:val="23"/>
          <w:szCs w:val="20"/>
        </w:rPr>
      </w:pPr>
      <w:r w:rsidRPr="00632E50">
        <w:rPr>
          <w:rFonts w:hint="eastAsia"/>
          <w:kern w:val="0"/>
          <w:sz w:val="23"/>
          <w:szCs w:val="20"/>
          <w:lang w:eastAsia="zh-HK"/>
        </w:rPr>
        <w:t xml:space="preserve">(4) </w:t>
      </w:r>
      <w:r>
        <w:rPr>
          <w:kern w:val="0"/>
          <w:sz w:val="23"/>
          <w:szCs w:val="20"/>
          <w:lang w:eastAsia="zh-HK"/>
        </w:rPr>
        <w:t xml:space="preserve"> The </w:t>
      </w:r>
      <w:r w:rsidRPr="00632E50">
        <w:rPr>
          <w:rFonts w:hint="eastAsia"/>
          <w:i/>
          <w:kern w:val="0"/>
          <w:sz w:val="23"/>
          <w:szCs w:val="20"/>
          <w:lang w:eastAsia="zh-HK"/>
        </w:rPr>
        <w:t>C</w:t>
      </w:r>
      <w:r w:rsidRPr="00632E50">
        <w:rPr>
          <w:i/>
          <w:kern w:val="0"/>
          <w:sz w:val="23"/>
          <w:szCs w:val="20"/>
          <w:lang w:eastAsia="zh-HK"/>
        </w:rPr>
        <w:t>onsultant</w:t>
      </w:r>
      <w:r w:rsidRPr="00632E50">
        <w:rPr>
          <w:kern w:val="0"/>
          <w:sz w:val="23"/>
          <w:szCs w:val="20"/>
          <w:lang w:eastAsia="zh-HK"/>
        </w:rPr>
        <w:t xml:space="preserve"> </w:t>
      </w:r>
      <w:r>
        <w:rPr>
          <w:kern w:val="0"/>
          <w:sz w:val="23"/>
          <w:szCs w:val="20"/>
          <w:lang w:eastAsia="zh-HK"/>
        </w:rPr>
        <w:t>shall</w:t>
      </w:r>
      <w:r w:rsidRPr="00632E50">
        <w:rPr>
          <w:kern w:val="0"/>
          <w:sz w:val="23"/>
          <w:szCs w:val="20"/>
          <w:lang w:eastAsia="zh-HK"/>
        </w:rPr>
        <w:t xml:space="preserve"> declare </w:t>
      </w:r>
      <w:r>
        <w:rPr>
          <w:kern w:val="0"/>
          <w:sz w:val="23"/>
          <w:szCs w:val="20"/>
          <w:lang w:eastAsia="zh-HK"/>
        </w:rPr>
        <w:t xml:space="preserve">its </w:t>
      </w:r>
      <w:r w:rsidRPr="00632E50">
        <w:rPr>
          <w:kern w:val="0"/>
          <w:sz w:val="23"/>
          <w:szCs w:val="20"/>
          <w:lang w:eastAsia="zh-HK"/>
        </w:rPr>
        <w:t xml:space="preserve">resident status in </w:t>
      </w:r>
      <w:r>
        <w:rPr>
          <w:kern w:val="0"/>
          <w:sz w:val="23"/>
          <w:szCs w:val="20"/>
          <w:lang w:eastAsia="zh-HK"/>
        </w:rPr>
        <w:t xml:space="preserve">their </w:t>
      </w:r>
      <w:r w:rsidRPr="00632E50">
        <w:rPr>
          <w:rFonts w:hint="eastAsia"/>
          <w:kern w:val="0"/>
          <w:sz w:val="23"/>
          <w:szCs w:val="20"/>
          <w:lang w:eastAsia="zh-HK"/>
        </w:rPr>
        <w:t>Technical Proposal</w:t>
      </w:r>
      <w:r w:rsidRPr="00632E50">
        <w:rPr>
          <w:kern w:val="0"/>
          <w:sz w:val="23"/>
          <w:szCs w:val="20"/>
          <w:lang w:eastAsia="zh-HK"/>
        </w:rPr>
        <w:t xml:space="preserve">. </w:t>
      </w:r>
      <w:r w:rsidRPr="00632E50">
        <w:rPr>
          <w:rFonts w:hint="eastAsia"/>
          <w:kern w:val="0"/>
          <w:sz w:val="23"/>
          <w:szCs w:val="20"/>
          <w:lang w:eastAsia="zh-HK"/>
        </w:rPr>
        <w:t xml:space="preserve"> </w:t>
      </w:r>
      <w:r w:rsidRPr="00632E50">
        <w:rPr>
          <w:kern w:val="0"/>
          <w:sz w:val="23"/>
          <w:szCs w:val="20"/>
          <w:lang w:eastAsia="zh-HK"/>
        </w:rPr>
        <w:t xml:space="preserve">If </w:t>
      </w:r>
      <w:r>
        <w:rPr>
          <w:kern w:val="0"/>
          <w:sz w:val="23"/>
          <w:szCs w:val="20"/>
          <w:lang w:eastAsia="zh-HK"/>
        </w:rPr>
        <w:t xml:space="preserve">the </w:t>
      </w:r>
      <w:r w:rsidRPr="00632E50">
        <w:rPr>
          <w:i/>
          <w:kern w:val="0"/>
          <w:sz w:val="23"/>
          <w:szCs w:val="20"/>
          <w:lang w:eastAsia="zh-HK"/>
        </w:rPr>
        <w:t>Consultant</w:t>
      </w:r>
      <w:r w:rsidRPr="00632E50">
        <w:rPr>
          <w:kern w:val="0"/>
          <w:sz w:val="23"/>
          <w:szCs w:val="20"/>
          <w:lang w:eastAsia="zh-HK"/>
        </w:rPr>
        <w:t xml:space="preserve"> are an unincorporated joint venture or a partnership, </w:t>
      </w:r>
      <w:r>
        <w:rPr>
          <w:kern w:val="0"/>
          <w:sz w:val="23"/>
          <w:szCs w:val="20"/>
          <w:lang w:eastAsia="zh-HK"/>
        </w:rPr>
        <w:t>it</w:t>
      </w:r>
      <w:r w:rsidRPr="00632E50">
        <w:rPr>
          <w:kern w:val="0"/>
          <w:sz w:val="23"/>
          <w:szCs w:val="20"/>
          <w:lang w:eastAsia="zh-HK"/>
        </w:rPr>
        <w:t xml:space="preserve"> must declare the resident status of each and every participant or partner thereof. A sample declaration letter is</w:t>
      </w:r>
      <w:r w:rsidRPr="00632E50">
        <w:rPr>
          <w:rFonts w:hint="eastAsia"/>
          <w:kern w:val="0"/>
          <w:sz w:val="23"/>
          <w:szCs w:val="20"/>
          <w:lang w:eastAsia="zh-HK"/>
        </w:rPr>
        <w:t xml:space="preserve"> attached at the Appendix to this Annex.</w:t>
      </w:r>
    </w:p>
    <w:p w14:paraId="740FB731" w14:textId="77777777" w:rsidR="00632E50" w:rsidRPr="00632E50" w:rsidRDefault="00632E50" w:rsidP="00632E50">
      <w:pPr>
        <w:tabs>
          <w:tab w:val="left" w:pos="720"/>
          <w:tab w:val="center" w:pos="5580"/>
        </w:tabs>
        <w:adjustRightInd w:val="0"/>
        <w:jc w:val="both"/>
        <w:textAlignment w:val="baseline"/>
        <w:rPr>
          <w:i/>
          <w:kern w:val="0"/>
          <w:sz w:val="23"/>
          <w:szCs w:val="20"/>
          <w:lang w:eastAsia="zh-HK"/>
        </w:rPr>
      </w:pPr>
    </w:p>
    <w:p w14:paraId="19F3B722" w14:textId="77777777" w:rsidR="00632E50" w:rsidRPr="00632E50" w:rsidRDefault="00632E50" w:rsidP="00632E50">
      <w:pPr>
        <w:tabs>
          <w:tab w:val="left" w:pos="720"/>
          <w:tab w:val="center" w:pos="5580"/>
        </w:tabs>
        <w:adjustRightInd w:val="0"/>
        <w:jc w:val="both"/>
        <w:textAlignment w:val="baseline"/>
        <w:rPr>
          <w:i/>
          <w:kern w:val="0"/>
          <w:sz w:val="23"/>
          <w:szCs w:val="20"/>
          <w:lang w:eastAsia="zh-HK"/>
        </w:rPr>
      </w:pPr>
    </w:p>
    <w:p w14:paraId="35C54F38" w14:textId="6442BC0B" w:rsidR="00632E50" w:rsidRPr="00632E50" w:rsidRDefault="00632E50" w:rsidP="00632E50">
      <w:pPr>
        <w:tabs>
          <w:tab w:val="left" w:pos="720"/>
          <w:tab w:val="center" w:pos="5580"/>
        </w:tabs>
        <w:adjustRightInd w:val="0"/>
        <w:jc w:val="right"/>
        <w:textAlignment w:val="baseline"/>
        <w:rPr>
          <w:kern w:val="0"/>
          <w:sz w:val="23"/>
          <w:szCs w:val="20"/>
          <w:lang w:eastAsia="zh-HK"/>
        </w:rPr>
      </w:pPr>
      <w:r w:rsidRPr="00632E50">
        <w:rPr>
          <w:i/>
          <w:kern w:val="0"/>
          <w:sz w:val="23"/>
          <w:szCs w:val="20"/>
          <w:lang w:eastAsia="zh-HK"/>
        </w:rPr>
        <w:br w:type="page"/>
      </w:r>
      <w:r w:rsidR="002D0035" w:rsidRPr="00BB4A51">
        <w:rPr>
          <w:b/>
          <w:sz w:val="26"/>
          <w:szCs w:val="26"/>
          <w:lang w:eastAsia="zh-HK"/>
        </w:rPr>
        <w:lastRenderedPageBreak/>
        <w:t>A</w:t>
      </w:r>
      <w:r w:rsidR="002D0035">
        <w:rPr>
          <w:b/>
          <w:sz w:val="26"/>
          <w:szCs w:val="26"/>
          <w:lang w:eastAsia="zh-HK"/>
        </w:rPr>
        <w:t>ppendix to A</w:t>
      </w:r>
      <w:r w:rsidR="002D0035" w:rsidRPr="00BB4A51">
        <w:rPr>
          <w:b/>
          <w:sz w:val="26"/>
          <w:szCs w:val="26"/>
          <w:lang w:eastAsia="zh-HK"/>
        </w:rPr>
        <w:t>nnex [</w:t>
      </w:r>
      <w:r w:rsidR="002D0035">
        <w:rPr>
          <w:b/>
          <w:color w:val="0000FF"/>
          <w:sz w:val="26"/>
          <w:szCs w:val="26"/>
          <w:lang w:eastAsia="zh-HK"/>
        </w:rPr>
        <w:t>I</w:t>
      </w:r>
      <w:r w:rsidR="002D0035" w:rsidRPr="00BB4A51">
        <w:rPr>
          <w:b/>
          <w:sz w:val="26"/>
          <w:szCs w:val="26"/>
          <w:lang w:eastAsia="zh-HK"/>
        </w:rPr>
        <w:t>] to the Invitation Letter</w:t>
      </w:r>
    </w:p>
    <w:p w14:paraId="401E249B" w14:textId="77777777" w:rsidR="002D0035" w:rsidRDefault="002D0035" w:rsidP="00632E50">
      <w:pPr>
        <w:widowControl/>
        <w:overflowPunct w:val="0"/>
        <w:autoSpaceDE w:val="0"/>
        <w:autoSpaceDN w:val="0"/>
        <w:adjustRightInd w:val="0"/>
        <w:ind w:right="-43"/>
        <w:jc w:val="center"/>
        <w:textAlignment w:val="baseline"/>
        <w:rPr>
          <w:b/>
          <w:kern w:val="0"/>
        </w:rPr>
      </w:pPr>
    </w:p>
    <w:p w14:paraId="6D7CF633" w14:textId="633695CF" w:rsidR="00632E50" w:rsidRPr="00632E50" w:rsidRDefault="00632E50" w:rsidP="00632E50">
      <w:pPr>
        <w:widowControl/>
        <w:overflowPunct w:val="0"/>
        <w:autoSpaceDE w:val="0"/>
        <w:autoSpaceDN w:val="0"/>
        <w:adjustRightInd w:val="0"/>
        <w:ind w:right="-43"/>
        <w:jc w:val="center"/>
        <w:textAlignment w:val="baseline"/>
        <w:rPr>
          <w:b/>
          <w:kern w:val="0"/>
          <w:lang w:val="en-GB"/>
        </w:rPr>
      </w:pPr>
      <w:r w:rsidRPr="00632E50">
        <w:rPr>
          <w:b/>
          <w:kern w:val="0"/>
          <w:lang w:val="en-GB"/>
        </w:rPr>
        <w:t>Sample Declaration Letter</w:t>
      </w:r>
    </w:p>
    <w:p w14:paraId="6DFE0114" w14:textId="77777777" w:rsidR="00632E50" w:rsidRPr="00632E50" w:rsidRDefault="00632E50" w:rsidP="00632E50">
      <w:pPr>
        <w:tabs>
          <w:tab w:val="left" w:pos="993"/>
          <w:tab w:val="num" w:pos="1440"/>
        </w:tabs>
        <w:adjustRightInd w:val="0"/>
        <w:snapToGrid w:val="0"/>
        <w:spacing w:line="290" w:lineRule="exact"/>
        <w:ind w:right="-43"/>
        <w:jc w:val="center"/>
        <w:textAlignment w:val="baseline"/>
        <w:rPr>
          <w:b/>
          <w:kern w:val="0"/>
          <w:szCs w:val="20"/>
          <w:lang w:eastAsia="zh-HK"/>
        </w:rPr>
      </w:pPr>
    </w:p>
    <w:p w14:paraId="70C3870C" w14:textId="1D0499BB" w:rsidR="00632E50" w:rsidRPr="00632E50" w:rsidRDefault="002D0035" w:rsidP="00632E50">
      <w:pPr>
        <w:tabs>
          <w:tab w:val="left" w:pos="-1440"/>
          <w:tab w:val="left" w:pos="-720"/>
          <w:tab w:val="left" w:pos="1"/>
          <w:tab w:val="left" w:pos="141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djustRightInd w:val="0"/>
        <w:spacing w:line="264" w:lineRule="auto"/>
        <w:jc w:val="center"/>
        <w:textAlignment w:val="baseline"/>
        <w:rPr>
          <w:kern w:val="0"/>
          <w:szCs w:val="20"/>
        </w:rPr>
      </w:pPr>
      <w:r w:rsidRPr="0033186B">
        <w:rPr>
          <w:i/>
          <w:color w:val="0000FF"/>
          <w:sz w:val="23"/>
          <w:lang w:eastAsia="zh-HK"/>
        </w:rPr>
        <w:t>[</w:t>
      </w:r>
      <w:proofErr w:type="gramStart"/>
      <w:r w:rsidRPr="0033186B">
        <w:rPr>
          <w:i/>
          <w:color w:val="0000FF"/>
          <w:sz w:val="23"/>
          <w:lang w:eastAsia="zh-HK"/>
        </w:rPr>
        <w:t>note</w:t>
      </w:r>
      <w:proofErr w:type="gramEnd"/>
      <w:r w:rsidRPr="0033186B">
        <w:rPr>
          <w:i/>
          <w:color w:val="0000FF"/>
          <w:sz w:val="23"/>
          <w:lang w:eastAsia="zh-HK"/>
        </w:rPr>
        <w:t xml:space="preserve"> to project office: Insert Agreement No. &amp; Title]</w:t>
      </w:r>
    </w:p>
    <w:p w14:paraId="1820C68E" w14:textId="77777777" w:rsidR="00632E50" w:rsidRPr="00632E50" w:rsidRDefault="00632E50" w:rsidP="00632E50">
      <w:pPr>
        <w:tabs>
          <w:tab w:val="left" w:pos="851"/>
        </w:tabs>
        <w:adjustRightInd w:val="0"/>
        <w:spacing w:line="360" w:lineRule="atLeast"/>
        <w:ind w:right="-43"/>
        <w:jc w:val="both"/>
        <w:textAlignment w:val="baseline"/>
        <w:rPr>
          <w:kern w:val="0"/>
          <w:szCs w:val="20"/>
        </w:rPr>
      </w:pPr>
    </w:p>
    <w:p w14:paraId="3C6DFE58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  <w:r w:rsidRPr="00632E50">
        <w:rPr>
          <w:rFonts w:hint="eastAsia"/>
          <w:kern w:val="0"/>
          <w:lang w:val="en-GB"/>
        </w:rPr>
        <w:t>To:</w:t>
      </w:r>
      <w:r w:rsidRPr="00632E50">
        <w:rPr>
          <w:rFonts w:hint="eastAsia"/>
          <w:kern w:val="0"/>
          <w:lang w:val="en-GB"/>
        </w:rPr>
        <w:tab/>
        <w:t>The Government of the H</w:t>
      </w:r>
      <w:r w:rsidRPr="00632E50">
        <w:rPr>
          <w:kern w:val="0"/>
          <w:lang w:val="en-GB"/>
        </w:rPr>
        <w:t>KSAR</w:t>
      </w:r>
    </w:p>
    <w:p w14:paraId="62C337C1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763ED362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6340427F" w14:textId="2ECAE53E" w:rsidR="00632E50" w:rsidRPr="00632E50" w:rsidRDefault="00632E50" w:rsidP="00632E50">
      <w:pPr>
        <w:widowControl/>
        <w:tabs>
          <w:tab w:val="left" w:pos="284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  <w:r w:rsidRPr="00632E50">
        <w:rPr>
          <w:rFonts w:ascii="CG Times" w:hAnsi="CG Times"/>
          <w:kern w:val="0"/>
          <w:vertAlign w:val="superscript"/>
          <w:lang w:val="en-GB"/>
        </w:rPr>
        <w:footnoteReference w:id="2"/>
      </w:r>
      <w:r w:rsidRPr="00632E50">
        <w:rPr>
          <w:kern w:val="0"/>
          <w:lang w:val="en-GB" w:eastAsia="zh-HK"/>
        </w:rPr>
        <w:tab/>
      </w:r>
      <w:r w:rsidRPr="00632E50">
        <w:rPr>
          <w:rFonts w:hint="eastAsia"/>
          <w:kern w:val="0"/>
          <w:lang w:val="en-GB"/>
        </w:rPr>
        <w:t xml:space="preserve">We declare that we are Hong Kong Resident / Non-resident </w:t>
      </w:r>
      <w:r w:rsidRPr="00632E50">
        <w:rPr>
          <w:rFonts w:hint="eastAsia"/>
          <w:i/>
          <w:color w:val="0000FF"/>
          <w:kern w:val="0"/>
          <w:lang w:val="en-GB"/>
        </w:rPr>
        <w:t>[</w:t>
      </w:r>
      <w:r w:rsidR="002D0035" w:rsidRPr="002D0035">
        <w:rPr>
          <w:i/>
          <w:color w:val="0000FF"/>
          <w:kern w:val="0"/>
          <w:lang w:val="en-GB"/>
        </w:rPr>
        <w:t>note to project office: D</w:t>
      </w:r>
      <w:r w:rsidRPr="00632E50">
        <w:rPr>
          <w:rFonts w:hint="eastAsia"/>
          <w:i/>
          <w:color w:val="0000FF"/>
          <w:kern w:val="0"/>
          <w:lang w:val="en-GB"/>
        </w:rPr>
        <w:t>elete where inappropriate]</w:t>
      </w:r>
      <w:r w:rsidRPr="00632E50">
        <w:rPr>
          <w:rFonts w:hint="eastAsia"/>
          <w:i/>
          <w:kern w:val="0"/>
          <w:lang w:val="en-GB"/>
        </w:rPr>
        <w:t xml:space="preserve"> </w:t>
      </w:r>
      <w:r w:rsidRPr="00632E50">
        <w:rPr>
          <w:rFonts w:hint="eastAsia"/>
          <w:kern w:val="0"/>
          <w:lang w:val="en-GB"/>
        </w:rPr>
        <w:t xml:space="preserve">having regard to the definition of </w:t>
      </w:r>
      <w:r w:rsidRPr="00632E50">
        <w:rPr>
          <w:kern w:val="0"/>
          <w:lang w:val="en-GB"/>
        </w:rPr>
        <w:t>“</w:t>
      </w:r>
      <w:r w:rsidRPr="00632E50">
        <w:rPr>
          <w:rFonts w:hint="eastAsia"/>
          <w:kern w:val="0"/>
          <w:lang w:val="en-GB"/>
        </w:rPr>
        <w:t>Non-resident</w:t>
      </w:r>
      <w:r w:rsidRPr="00632E50">
        <w:rPr>
          <w:kern w:val="0"/>
          <w:lang w:val="en-GB"/>
        </w:rPr>
        <w:t>”</w:t>
      </w:r>
      <w:r w:rsidRPr="00632E50">
        <w:rPr>
          <w:rFonts w:hint="eastAsia"/>
          <w:kern w:val="0"/>
          <w:lang w:val="en-GB"/>
        </w:rPr>
        <w:t xml:space="preserve"> in </w:t>
      </w:r>
      <w:r w:rsidR="00E41A3F" w:rsidRPr="00E41A3F">
        <w:rPr>
          <w:b/>
          <w:kern w:val="0"/>
          <w:lang w:val="en-GB"/>
        </w:rPr>
        <w:t>Annex [</w:t>
      </w:r>
      <w:r w:rsidR="00E41A3F">
        <w:rPr>
          <w:b/>
          <w:kern w:val="0"/>
          <w:lang w:val="en-GB"/>
        </w:rPr>
        <w:t xml:space="preserve"> </w:t>
      </w:r>
      <w:r w:rsidR="00E41A3F" w:rsidRPr="00E41A3F">
        <w:rPr>
          <w:b/>
          <w:color w:val="0000FF"/>
          <w:kern w:val="0"/>
          <w:lang w:val="en-GB"/>
        </w:rPr>
        <w:t>I</w:t>
      </w:r>
      <w:r w:rsidR="00E41A3F">
        <w:rPr>
          <w:b/>
          <w:color w:val="0000FF"/>
          <w:kern w:val="0"/>
          <w:lang w:val="en-GB"/>
        </w:rPr>
        <w:t xml:space="preserve"> </w:t>
      </w:r>
      <w:r w:rsidR="00E41A3F" w:rsidRPr="00E41A3F">
        <w:rPr>
          <w:b/>
          <w:kern w:val="0"/>
          <w:lang w:val="en-GB"/>
        </w:rPr>
        <w:t>]</w:t>
      </w:r>
      <w:r w:rsidR="00E41A3F">
        <w:rPr>
          <w:kern w:val="0"/>
          <w:lang w:val="en-GB"/>
        </w:rPr>
        <w:t xml:space="preserve"> to</w:t>
      </w:r>
      <w:r w:rsidRPr="00632E50">
        <w:rPr>
          <w:rFonts w:hint="eastAsia"/>
          <w:kern w:val="0"/>
          <w:lang w:val="en-GB"/>
        </w:rPr>
        <w:t xml:space="preserve"> the Invitation Letter for </w:t>
      </w:r>
      <w:r w:rsidRPr="00632E50">
        <w:rPr>
          <w:kern w:val="0"/>
          <w:lang w:val="en-GB"/>
        </w:rPr>
        <w:t xml:space="preserve">consultancy proposal </w:t>
      </w:r>
      <w:r w:rsidRPr="00632E50">
        <w:rPr>
          <w:rFonts w:hint="eastAsia"/>
          <w:kern w:val="0"/>
          <w:lang w:val="en-GB"/>
        </w:rPr>
        <w:t>in respect of the</w:t>
      </w:r>
      <w:r w:rsidRPr="00632E50">
        <w:rPr>
          <w:kern w:val="0"/>
          <w:lang w:val="en-GB"/>
        </w:rPr>
        <w:t xml:space="preserve"> Project</w:t>
      </w:r>
      <w:r w:rsidRPr="00632E50">
        <w:rPr>
          <w:rFonts w:hint="eastAsia"/>
          <w:kern w:val="0"/>
          <w:lang w:val="en-GB"/>
        </w:rPr>
        <w:t>.</w:t>
      </w:r>
    </w:p>
    <w:p w14:paraId="3343F18E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5096B23F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4040F6AD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  <w:r w:rsidRPr="00632E50">
        <w:rPr>
          <w:rFonts w:hint="eastAsia"/>
          <w:kern w:val="0"/>
          <w:lang w:val="en-GB"/>
        </w:rPr>
        <w:t>Or</w:t>
      </w:r>
    </w:p>
    <w:p w14:paraId="174411E2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296EC612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19B17882" w14:textId="78ECD0A8" w:rsidR="00632E50" w:rsidRPr="00632E50" w:rsidRDefault="00632E50" w:rsidP="00632E50">
      <w:pPr>
        <w:widowControl/>
        <w:tabs>
          <w:tab w:val="left" w:pos="284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  <w:r w:rsidRPr="00632E50">
        <w:rPr>
          <w:rFonts w:ascii="CG Times" w:hAnsi="CG Times"/>
          <w:kern w:val="0"/>
          <w:vertAlign w:val="superscript"/>
          <w:lang w:val="en-GB"/>
        </w:rPr>
        <w:footnoteReference w:id="3"/>
      </w:r>
      <w:r w:rsidRPr="00632E50">
        <w:rPr>
          <w:kern w:val="0"/>
          <w:lang w:val="en-GB" w:eastAsia="zh-HK"/>
        </w:rPr>
        <w:tab/>
      </w:r>
      <w:r w:rsidRPr="00632E50">
        <w:rPr>
          <w:rFonts w:hint="eastAsia"/>
          <w:kern w:val="0"/>
          <w:lang w:val="en-GB"/>
        </w:rPr>
        <w:t xml:space="preserve">We declare that our sole proprietor is a Hong Kong Resident / Non-resident </w:t>
      </w:r>
      <w:r w:rsidR="00E41A3F" w:rsidRPr="00632E50">
        <w:rPr>
          <w:rFonts w:hint="eastAsia"/>
          <w:i/>
          <w:color w:val="0000FF"/>
          <w:kern w:val="0"/>
          <w:lang w:val="en-GB"/>
        </w:rPr>
        <w:t>[</w:t>
      </w:r>
      <w:r w:rsidR="00E41A3F" w:rsidRPr="002D0035">
        <w:rPr>
          <w:i/>
          <w:color w:val="0000FF"/>
          <w:kern w:val="0"/>
          <w:lang w:val="en-GB"/>
        </w:rPr>
        <w:t>note to project office: D</w:t>
      </w:r>
      <w:r w:rsidR="00E41A3F" w:rsidRPr="00632E50">
        <w:rPr>
          <w:rFonts w:hint="eastAsia"/>
          <w:i/>
          <w:color w:val="0000FF"/>
          <w:kern w:val="0"/>
          <w:lang w:val="en-GB"/>
        </w:rPr>
        <w:t>elete where inappropriate]</w:t>
      </w:r>
      <w:r w:rsidRPr="00632E50">
        <w:rPr>
          <w:rFonts w:hint="eastAsia"/>
          <w:i/>
          <w:kern w:val="0"/>
          <w:lang w:val="en-GB"/>
        </w:rPr>
        <w:t xml:space="preserve"> </w:t>
      </w:r>
      <w:r w:rsidRPr="00632E50">
        <w:rPr>
          <w:rFonts w:hint="eastAsia"/>
          <w:kern w:val="0"/>
          <w:lang w:val="en-GB"/>
        </w:rPr>
        <w:t xml:space="preserve">having regard to the definition of </w:t>
      </w:r>
      <w:r w:rsidRPr="00632E50">
        <w:rPr>
          <w:kern w:val="0"/>
          <w:lang w:val="en-GB"/>
        </w:rPr>
        <w:t>“</w:t>
      </w:r>
      <w:r w:rsidRPr="00632E50">
        <w:rPr>
          <w:rFonts w:hint="eastAsia"/>
          <w:kern w:val="0"/>
          <w:lang w:val="en-GB"/>
        </w:rPr>
        <w:t>Non-resident</w:t>
      </w:r>
      <w:r w:rsidRPr="00632E50">
        <w:rPr>
          <w:kern w:val="0"/>
          <w:lang w:val="en-GB"/>
        </w:rPr>
        <w:t>”</w:t>
      </w:r>
      <w:r w:rsidRPr="00632E50">
        <w:rPr>
          <w:rFonts w:hint="eastAsia"/>
          <w:kern w:val="0"/>
          <w:lang w:val="en-GB"/>
        </w:rPr>
        <w:t xml:space="preserve"> in </w:t>
      </w:r>
      <w:r w:rsidR="00E41A3F" w:rsidRPr="00E41A3F">
        <w:rPr>
          <w:b/>
          <w:kern w:val="0"/>
          <w:lang w:val="en-GB"/>
        </w:rPr>
        <w:t>Annex [</w:t>
      </w:r>
      <w:r w:rsidR="00E41A3F">
        <w:rPr>
          <w:b/>
          <w:kern w:val="0"/>
          <w:lang w:val="en-GB"/>
        </w:rPr>
        <w:t xml:space="preserve"> </w:t>
      </w:r>
      <w:r w:rsidR="00E41A3F" w:rsidRPr="00E41A3F">
        <w:rPr>
          <w:b/>
          <w:color w:val="0000FF"/>
          <w:kern w:val="0"/>
          <w:lang w:val="en-GB"/>
        </w:rPr>
        <w:t>I</w:t>
      </w:r>
      <w:r w:rsidR="00E41A3F">
        <w:rPr>
          <w:b/>
          <w:color w:val="0000FF"/>
          <w:kern w:val="0"/>
          <w:lang w:val="en-GB"/>
        </w:rPr>
        <w:t xml:space="preserve"> </w:t>
      </w:r>
      <w:r w:rsidR="00E41A3F" w:rsidRPr="00E41A3F">
        <w:rPr>
          <w:b/>
          <w:kern w:val="0"/>
          <w:lang w:val="en-GB"/>
        </w:rPr>
        <w:t>]</w:t>
      </w:r>
      <w:r w:rsidR="00E41A3F">
        <w:rPr>
          <w:kern w:val="0"/>
          <w:lang w:val="en-GB"/>
        </w:rPr>
        <w:t xml:space="preserve"> to</w:t>
      </w:r>
      <w:r w:rsidRPr="00632E50">
        <w:rPr>
          <w:rFonts w:hint="eastAsia"/>
          <w:kern w:val="0"/>
          <w:lang w:val="en-GB"/>
        </w:rPr>
        <w:t xml:space="preserve"> the Invitation Letter for </w:t>
      </w:r>
      <w:r w:rsidRPr="00632E50">
        <w:rPr>
          <w:kern w:val="0"/>
          <w:lang w:val="en-GB"/>
        </w:rPr>
        <w:t xml:space="preserve">consultancy proposal </w:t>
      </w:r>
      <w:r w:rsidRPr="00632E50">
        <w:rPr>
          <w:rFonts w:hint="eastAsia"/>
          <w:kern w:val="0"/>
          <w:lang w:val="en-GB"/>
        </w:rPr>
        <w:t>in respect of the</w:t>
      </w:r>
      <w:r w:rsidRPr="00632E50">
        <w:rPr>
          <w:kern w:val="0"/>
          <w:lang w:val="en-GB"/>
        </w:rPr>
        <w:t xml:space="preserve"> Project</w:t>
      </w:r>
      <w:r w:rsidRPr="00632E50">
        <w:rPr>
          <w:rFonts w:hint="eastAsia"/>
          <w:kern w:val="0"/>
          <w:lang w:val="en-GB"/>
        </w:rPr>
        <w:t>.</w:t>
      </w:r>
    </w:p>
    <w:p w14:paraId="4868D025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7805E8C4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15BF926E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  <w:r w:rsidRPr="00632E50">
        <w:rPr>
          <w:rFonts w:hint="eastAsia"/>
          <w:kern w:val="0"/>
          <w:lang w:val="en-GB"/>
        </w:rPr>
        <w:t>Or</w:t>
      </w:r>
    </w:p>
    <w:p w14:paraId="716136BD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397DD404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2B3B71E6" w14:textId="0A40D641" w:rsidR="00632E50" w:rsidRPr="00632E50" w:rsidRDefault="00632E50" w:rsidP="00632E50">
      <w:pPr>
        <w:widowControl/>
        <w:tabs>
          <w:tab w:val="left" w:pos="284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  <w:r w:rsidRPr="00632E50">
        <w:rPr>
          <w:rFonts w:ascii="CG Times" w:hAnsi="CG Times"/>
          <w:kern w:val="0"/>
          <w:vertAlign w:val="superscript"/>
          <w:lang w:val="en-GB"/>
        </w:rPr>
        <w:footnoteReference w:id="4"/>
      </w:r>
      <w:r w:rsidRPr="00632E50">
        <w:rPr>
          <w:kern w:val="0"/>
          <w:lang w:val="en-GB" w:eastAsia="zh-HK"/>
        </w:rPr>
        <w:tab/>
      </w:r>
      <w:r w:rsidRPr="00632E50">
        <w:rPr>
          <w:rFonts w:hint="eastAsia"/>
          <w:kern w:val="0"/>
          <w:lang w:val="en-GB"/>
        </w:rPr>
        <w:t xml:space="preserve">We declare that the participants / partners of the unincorporated joint venture / partnership are all Hong Kong Residents having regard to the definition of </w:t>
      </w:r>
      <w:r w:rsidRPr="00632E50">
        <w:rPr>
          <w:kern w:val="0"/>
          <w:lang w:val="en-GB"/>
        </w:rPr>
        <w:t>“</w:t>
      </w:r>
      <w:r w:rsidRPr="00632E50">
        <w:rPr>
          <w:rFonts w:hint="eastAsia"/>
          <w:kern w:val="0"/>
          <w:lang w:val="en-GB"/>
        </w:rPr>
        <w:t>Non-resident</w:t>
      </w:r>
      <w:r w:rsidRPr="00632E50">
        <w:rPr>
          <w:kern w:val="0"/>
          <w:lang w:val="en-GB"/>
        </w:rPr>
        <w:t>”</w:t>
      </w:r>
      <w:r w:rsidRPr="00632E50">
        <w:rPr>
          <w:rFonts w:hint="eastAsia"/>
          <w:kern w:val="0"/>
          <w:lang w:val="en-GB"/>
        </w:rPr>
        <w:t xml:space="preserve"> in </w:t>
      </w:r>
      <w:r w:rsidR="00E41A3F" w:rsidRPr="00E41A3F">
        <w:rPr>
          <w:b/>
          <w:kern w:val="0"/>
          <w:lang w:val="en-GB"/>
        </w:rPr>
        <w:t xml:space="preserve">Annex </w:t>
      </w:r>
      <w:proofErr w:type="gramStart"/>
      <w:r w:rsidR="00E41A3F" w:rsidRPr="00E41A3F">
        <w:rPr>
          <w:b/>
          <w:kern w:val="0"/>
          <w:lang w:val="en-GB"/>
        </w:rPr>
        <w:t>[</w:t>
      </w:r>
      <w:r w:rsidR="00E41A3F">
        <w:rPr>
          <w:b/>
          <w:kern w:val="0"/>
          <w:lang w:val="en-GB"/>
        </w:rPr>
        <w:t xml:space="preserve"> </w:t>
      </w:r>
      <w:r w:rsidR="00E41A3F" w:rsidRPr="00E41A3F">
        <w:rPr>
          <w:b/>
          <w:color w:val="0000FF"/>
          <w:kern w:val="0"/>
          <w:lang w:val="en-GB"/>
        </w:rPr>
        <w:t>I</w:t>
      </w:r>
      <w:proofErr w:type="gramEnd"/>
      <w:r w:rsidR="00E41A3F">
        <w:rPr>
          <w:b/>
          <w:color w:val="0000FF"/>
          <w:kern w:val="0"/>
          <w:lang w:val="en-GB"/>
        </w:rPr>
        <w:t xml:space="preserve"> </w:t>
      </w:r>
      <w:r w:rsidR="00E41A3F" w:rsidRPr="00E41A3F">
        <w:rPr>
          <w:b/>
          <w:kern w:val="0"/>
          <w:lang w:val="en-GB"/>
        </w:rPr>
        <w:t>]</w:t>
      </w:r>
      <w:r w:rsidR="00E41A3F">
        <w:rPr>
          <w:kern w:val="0"/>
          <w:lang w:val="en-GB"/>
        </w:rPr>
        <w:t xml:space="preserve"> to</w:t>
      </w:r>
      <w:r w:rsidRPr="00632E50">
        <w:rPr>
          <w:rFonts w:hint="eastAsia"/>
          <w:kern w:val="0"/>
          <w:lang w:val="en-GB"/>
        </w:rPr>
        <w:t xml:space="preserve"> the Invitation Letter for </w:t>
      </w:r>
      <w:r w:rsidRPr="00632E50">
        <w:rPr>
          <w:kern w:val="0"/>
          <w:lang w:val="en-GB"/>
        </w:rPr>
        <w:t xml:space="preserve">consultancy proposal </w:t>
      </w:r>
      <w:r w:rsidRPr="00632E50">
        <w:rPr>
          <w:rFonts w:hint="eastAsia"/>
          <w:kern w:val="0"/>
          <w:lang w:val="en-GB"/>
        </w:rPr>
        <w:t>in respect of the</w:t>
      </w:r>
      <w:r w:rsidRPr="00632E50">
        <w:rPr>
          <w:kern w:val="0"/>
          <w:lang w:val="en-GB"/>
        </w:rPr>
        <w:t xml:space="preserve"> Project</w:t>
      </w:r>
      <w:r w:rsidRPr="00632E50">
        <w:rPr>
          <w:rFonts w:hint="eastAsia"/>
          <w:kern w:val="0"/>
          <w:lang w:val="en-GB"/>
        </w:rPr>
        <w:t>.</w:t>
      </w:r>
    </w:p>
    <w:p w14:paraId="228D533B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22BECDA3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0CE39978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  <w:r w:rsidRPr="00632E50">
        <w:rPr>
          <w:rFonts w:hint="eastAsia"/>
          <w:kern w:val="0"/>
          <w:lang w:val="en-GB"/>
        </w:rPr>
        <w:t>Or</w:t>
      </w:r>
    </w:p>
    <w:p w14:paraId="12834D5D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</w:p>
    <w:p w14:paraId="523BA82C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</w:p>
    <w:p w14:paraId="55AF9373" w14:textId="170546B2" w:rsidR="00632E50" w:rsidRPr="00632E50" w:rsidRDefault="00632E50" w:rsidP="00632E50">
      <w:pPr>
        <w:widowControl/>
        <w:tabs>
          <w:tab w:val="left" w:pos="284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  <w:r w:rsidRPr="00632E50">
        <w:rPr>
          <w:rFonts w:ascii="CG Times" w:hAnsi="CG Times"/>
          <w:kern w:val="0"/>
          <w:vertAlign w:val="superscript"/>
          <w:lang w:val="en-GB"/>
        </w:rPr>
        <w:lastRenderedPageBreak/>
        <w:footnoteReference w:id="5"/>
      </w:r>
      <w:r w:rsidRPr="00632E50">
        <w:rPr>
          <w:kern w:val="0"/>
          <w:lang w:val="en-GB" w:eastAsia="zh-HK"/>
        </w:rPr>
        <w:tab/>
      </w:r>
      <w:r w:rsidRPr="00632E50">
        <w:rPr>
          <w:rFonts w:hint="eastAsia"/>
          <w:kern w:val="0"/>
          <w:lang w:val="en-GB"/>
        </w:rPr>
        <w:t xml:space="preserve">We declare that the following participants / partners in the </w:t>
      </w:r>
      <w:r w:rsidRPr="00632E50">
        <w:rPr>
          <w:kern w:val="0"/>
          <w:lang w:val="en-GB"/>
        </w:rPr>
        <w:t xml:space="preserve">Consultants’ </w:t>
      </w:r>
      <w:r w:rsidRPr="00632E50">
        <w:rPr>
          <w:rFonts w:hint="eastAsia"/>
          <w:kern w:val="0"/>
          <w:lang w:val="en-GB"/>
        </w:rPr>
        <w:t xml:space="preserve">unincorporated joint venture / partnership are Non-resident(s) having regard to the definition of </w:t>
      </w:r>
      <w:r w:rsidR="00052FD6" w:rsidRPr="00E41A3F">
        <w:rPr>
          <w:b/>
          <w:kern w:val="0"/>
          <w:lang w:val="en-GB"/>
        </w:rPr>
        <w:t>Annex [</w:t>
      </w:r>
      <w:r w:rsidR="00052FD6">
        <w:rPr>
          <w:b/>
          <w:kern w:val="0"/>
          <w:lang w:val="en-GB"/>
        </w:rPr>
        <w:t xml:space="preserve"> </w:t>
      </w:r>
      <w:r w:rsidR="00052FD6" w:rsidRPr="00E41A3F">
        <w:rPr>
          <w:b/>
          <w:color w:val="0000FF"/>
          <w:kern w:val="0"/>
          <w:lang w:val="en-GB"/>
        </w:rPr>
        <w:t>I</w:t>
      </w:r>
      <w:r w:rsidR="00052FD6">
        <w:rPr>
          <w:b/>
          <w:color w:val="0000FF"/>
          <w:kern w:val="0"/>
          <w:lang w:val="en-GB"/>
        </w:rPr>
        <w:t xml:space="preserve"> </w:t>
      </w:r>
      <w:r w:rsidR="00052FD6" w:rsidRPr="00E41A3F">
        <w:rPr>
          <w:b/>
          <w:kern w:val="0"/>
          <w:lang w:val="en-GB"/>
        </w:rPr>
        <w:t>]</w:t>
      </w:r>
      <w:r w:rsidR="00052FD6">
        <w:rPr>
          <w:kern w:val="0"/>
          <w:lang w:val="en-GB"/>
        </w:rPr>
        <w:t xml:space="preserve"> to</w:t>
      </w:r>
      <w:r w:rsidRPr="00632E50">
        <w:rPr>
          <w:rFonts w:hint="eastAsia"/>
          <w:kern w:val="0"/>
          <w:lang w:val="en-GB"/>
        </w:rPr>
        <w:t xml:space="preserve"> the Invitation Letter for </w:t>
      </w:r>
      <w:r w:rsidRPr="00632E50">
        <w:rPr>
          <w:kern w:val="0"/>
          <w:lang w:val="en-GB"/>
        </w:rPr>
        <w:t xml:space="preserve">consultancy proposal </w:t>
      </w:r>
      <w:r w:rsidRPr="00632E50">
        <w:rPr>
          <w:rFonts w:hint="eastAsia"/>
          <w:kern w:val="0"/>
          <w:lang w:val="en-GB"/>
        </w:rPr>
        <w:t>in respect of the</w:t>
      </w:r>
      <w:r w:rsidRPr="00632E50">
        <w:rPr>
          <w:kern w:val="0"/>
          <w:lang w:val="en-GB"/>
        </w:rPr>
        <w:t xml:space="preserve"> Project</w:t>
      </w:r>
      <w:r w:rsidRPr="00632E50">
        <w:rPr>
          <w:rFonts w:hint="eastAsia"/>
          <w:kern w:val="0"/>
          <w:lang w:val="en-GB"/>
        </w:rPr>
        <w:t>, and the rest of the participants / partners are Hong Kong Residents:</w:t>
      </w:r>
    </w:p>
    <w:p w14:paraId="4BB87918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</w:p>
    <w:p w14:paraId="7F0A7125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</w:p>
    <w:p w14:paraId="4EA39A11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  <w:r w:rsidRPr="00632E50">
        <w:rPr>
          <w:rFonts w:hint="eastAsia"/>
          <w:kern w:val="0"/>
          <w:lang w:val="en-GB"/>
        </w:rPr>
        <w:t>1.</w:t>
      </w:r>
    </w:p>
    <w:p w14:paraId="755A614E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</w:p>
    <w:p w14:paraId="2753D317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  <w:r w:rsidRPr="00632E50">
        <w:rPr>
          <w:rFonts w:hint="eastAsia"/>
          <w:kern w:val="0"/>
          <w:lang w:val="en-GB"/>
        </w:rPr>
        <w:t>2.</w:t>
      </w:r>
    </w:p>
    <w:p w14:paraId="55D5E69B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/>
        </w:rPr>
      </w:pPr>
    </w:p>
    <w:p w14:paraId="09FCAC91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  <w:r w:rsidRPr="00632E50">
        <w:rPr>
          <w:rFonts w:hint="eastAsia"/>
          <w:kern w:val="0"/>
          <w:lang w:val="en-GB"/>
        </w:rPr>
        <w:t>3.</w:t>
      </w:r>
    </w:p>
    <w:p w14:paraId="3D74EB80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497B6983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1E8BA287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6DE6EA02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4EAC4E2E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43401380" w14:textId="77777777" w:rsidR="00632E50" w:rsidRPr="00632E50" w:rsidRDefault="00632E50" w:rsidP="00632E50">
      <w:pPr>
        <w:widowControl/>
        <w:tabs>
          <w:tab w:val="left" w:pos="480"/>
        </w:tabs>
        <w:overflowPunct w:val="0"/>
        <w:autoSpaceDE w:val="0"/>
        <w:autoSpaceDN w:val="0"/>
        <w:adjustRightInd w:val="0"/>
        <w:ind w:right="-43"/>
        <w:jc w:val="both"/>
        <w:textAlignment w:val="baseline"/>
        <w:rPr>
          <w:kern w:val="0"/>
          <w:lang w:val="en-GB" w:eastAsia="zh-HK"/>
        </w:rPr>
      </w:pPr>
    </w:p>
    <w:p w14:paraId="0C38F8B5" w14:textId="77777777" w:rsidR="00632E50" w:rsidRPr="00632E50" w:rsidRDefault="00632E50" w:rsidP="00632E50">
      <w:pPr>
        <w:tabs>
          <w:tab w:val="left" w:pos="700"/>
          <w:tab w:val="left" w:pos="1400"/>
        </w:tabs>
        <w:adjustRightInd w:val="0"/>
        <w:spacing w:line="360" w:lineRule="atLeast"/>
        <w:ind w:right="-43"/>
        <w:jc w:val="center"/>
        <w:textAlignment w:val="baseline"/>
        <w:rPr>
          <w:b/>
          <w:kern w:val="0"/>
          <w:lang w:eastAsia="zh-H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827"/>
      </w:tblGrid>
      <w:tr w:rsidR="00632E50" w:rsidRPr="00632E50" w14:paraId="0466804F" w14:textId="77777777" w:rsidTr="002E4AD9">
        <w:tc>
          <w:tcPr>
            <w:tcW w:w="3652" w:type="dxa"/>
          </w:tcPr>
          <w:p w14:paraId="00A9FE1E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kern w:val="0"/>
              </w:rPr>
            </w:pPr>
          </w:p>
          <w:p w14:paraId="14866785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kern w:val="0"/>
              </w:rPr>
            </w:pPr>
          </w:p>
          <w:p w14:paraId="033E09A6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G Times" w:hAnsi="CG Times"/>
                <w:kern w:val="0"/>
              </w:rPr>
            </w:pPr>
            <w:r w:rsidRPr="00632E50">
              <w:rPr>
                <w:rFonts w:hint="eastAsia"/>
                <w:kern w:val="0"/>
                <w:lang w:val="en-GB"/>
              </w:rPr>
              <w:t xml:space="preserve">Name of </w:t>
            </w:r>
            <w:r w:rsidRPr="00632E50">
              <w:rPr>
                <w:kern w:val="0"/>
                <w:lang w:val="en-GB"/>
              </w:rPr>
              <w:t>Consultant</w:t>
            </w:r>
            <w:r w:rsidRPr="00632E50">
              <w:rPr>
                <w:rFonts w:hint="eastAsia"/>
                <w:kern w:val="0"/>
                <w:lang w:val="en-GB"/>
              </w:rPr>
              <w:t>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E04EA59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G Times" w:hAnsi="CG Times"/>
                <w:kern w:val="0"/>
              </w:rPr>
            </w:pPr>
          </w:p>
          <w:p w14:paraId="1D9F5402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G Times" w:hAnsi="CG Times"/>
                <w:kern w:val="0"/>
              </w:rPr>
            </w:pPr>
          </w:p>
        </w:tc>
      </w:tr>
      <w:tr w:rsidR="00632E50" w:rsidRPr="00632E50" w14:paraId="07597980" w14:textId="77777777" w:rsidTr="002E4AD9">
        <w:tc>
          <w:tcPr>
            <w:tcW w:w="3652" w:type="dxa"/>
          </w:tcPr>
          <w:p w14:paraId="6B551749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kern w:val="0"/>
                <w:lang w:val="en-GB"/>
              </w:rPr>
            </w:pPr>
          </w:p>
          <w:p w14:paraId="3A6B3B63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" w:hAnsi="CG Times"/>
                <w:kern w:val="0"/>
              </w:rPr>
            </w:pPr>
            <w:r w:rsidRPr="00632E50">
              <w:rPr>
                <w:rFonts w:hint="eastAsia"/>
                <w:kern w:val="0"/>
                <w:lang w:val="en-GB"/>
              </w:rPr>
              <w:t>Signature of Person authorised to sign the</w:t>
            </w:r>
            <w:r w:rsidRPr="00632E50">
              <w:rPr>
                <w:kern w:val="0"/>
                <w:lang w:val="en-GB"/>
              </w:rPr>
              <w:t xml:space="preserve"> Proposal</w:t>
            </w:r>
            <w:r w:rsidRPr="00632E50">
              <w:rPr>
                <w:rFonts w:hint="eastAsia"/>
                <w:kern w:val="0"/>
                <w:lang w:val="en-GB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ED22626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G Times" w:hAnsi="CG Times"/>
                <w:kern w:val="0"/>
              </w:rPr>
            </w:pPr>
          </w:p>
          <w:p w14:paraId="1F0E49D6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G Times" w:hAnsi="CG Times"/>
                <w:kern w:val="0"/>
              </w:rPr>
            </w:pPr>
          </w:p>
          <w:p w14:paraId="02335BE8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G Times" w:hAnsi="CG Times"/>
                <w:kern w:val="0"/>
              </w:rPr>
            </w:pPr>
          </w:p>
        </w:tc>
      </w:tr>
      <w:tr w:rsidR="00632E50" w:rsidRPr="00632E50" w14:paraId="3C1AE02F" w14:textId="77777777" w:rsidTr="002E4AD9">
        <w:tc>
          <w:tcPr>
            <w:tcW w:w="3652" w:type="dxa"/>
          </w:tcPr>
          <w:p w14:paraId="0E96C90B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kern w:val="0"/>
              </w:rPr>
            </w:pPr>
          </w:p>
          <w:p w14:paraId="49AB758A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kern w:val="0"/>
              </w:rPr>
            </w:pPr>
          </w:p>
          <w:p w14:paraId="51C915D2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G Times" w:hAnsi="CG Times"/>
                <w:kern w:val="0"/>
              </w:rPr>
            </w:pPr>
            <w:r w:rsidRPr="00632E50">
              <w:rPr>
                <w:rFonts w:hint="eastAsia"/>
                <w:kern w:val="0"/>
                <w:lang w:val="en-GB"/>
              </w:rPr>
              <w:t>Name in block letters: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A5703FD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G Times" w:hAnsi="CG Times"/>
                <w:kern w:val="0"/>
              </w:rPr>
            </w:pPr>
          </w:p>
          <w:p w14:paraId="6740CD8F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G Times" w:hAnsi="CG Times"/>
                <w:kern w:val="0"/>
              </w:rPr>
            </w:pPr>
          </w:p>
        </w:tc>
      </w:tr>
      <w:tr w:rsidR="00632E50" w:rsidRPr="00632E50" w14:paraId="5AFC7CB0" w14:textId="77777777" w:rsidTr="002E4AD9">
        <w:tc>
          <w:tcPr>
            <w:tcW w:w="3652" w:type="dxa"/>
          </w:tcPr>
          <w:p w14:paraId="6E1740DD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kern w:val="0"/>
              </w:rPr>
            </w:pPr>
          </w:p>
          <w:p w14:paraId="0D205DAB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kern w:val="0"/>
              </w:rPr>
            </w:pPr>
          </w:p>
          <w:p w14:paraId="2DB61482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G Times" w:hAnsi="CG Times"/>
                <w:kern w:val="0"/>
              </w:rPr>
            </w:pPr>
            <w:r w:rsidRPr="00632E50">
              <w:rPr>
                <w:rFonts w:hint="eastAsia"/>
                <w:kern w:val="0"/>
                <w:lang w:val="en-GB"/>
              </w:rPr>
              <w:t>Telephone number: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D3D7939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G Times" w:hAnsi="CG Times"/>
                <w:kern w:val="0"/>
              </w:rPr>
            </w:pPr>
          </w:p>
          <w:p w14:paraId="7A6049CF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G Times" w:hAnsi="CG Times"/>
                <w:kern w:val="0"/>
              </w:rPr>
            </w:pPr>
          </w:p>
        </w:tc>
      </w:tr>
      <w:tr w:rsidR="00632E50" w:rsidRPr="00632E50" w14:paraId="3E9DE01D" w14:textId="77777777" w:rsidTr="002E4AD9">
        <w:tc>
          <w:tcPr>
            <w:tcW w:w="3652" w:type="dxa"/>
          </w:tcPr>
          <w:p w14:paraId="23485AC2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kern w:val="0"/>
              </w:rPr>
            </w:pPr>
          </w:p>
          <w:p w14:paraId="29CE90C1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kern w:val="0"/>
              </w:rPr>
            </w:pPr>
          </w:p>
          <w:p w14:paraId="74941281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G Times" w:hAnsi="CG Times"/>
                <w:kern w:val="0"/>
              </w:rPr>
            </w:pPr>
            <w:r w:rsidRPr="00632E50">
              <w:rPr>
                <w:rFonts w:hint="eastAsia"/>
                <w:kern w:val="0"/>
                <w:lang w:val="en-GB"/>
              </w:rPr>
              <w:t>Date: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F96C942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G Times" w:hAnsi="CG Times"/>
                <w:kern w:val="0"/>
              </w:rPr>
            </w:pPr>
          </w:p>
          <w:p w14:paraId="06B3E67C" w14:textId="77777777" w:rsidR="00632E50" w:rsidRPr="00632E50" w:rsidRDefault="00632E50" w:rsidP="00632E50">
            <w:pPr>
              <w:widowControl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G Times" w:hAnsi="CG Times"/>
                <w:kern w:val="0"/>
              </w:rPr>
            </w:pPr>
          </w:p>
        </w:tc>
      </w:tr>
    </w:tbl>
    <w:p w14:paraId="667CA332" w14:textId="24CFCFAE" w:rsidR="002714FA" w:rsidRDefault="002714FA" w:rsidP="00AF78E4">
      <w:bookmarkStart w:id="0" w:name="_GoBack"/>
      <w:bookmarkEnd w:id="0"/>
    </w:p>
    <w:sectPr w:rsidR="002714FA">
      <w:headerReference w:type="default" r:id="rId8"/>
      <w:footerReference w:type="default" r:id="rId9"/>
      <w:pgSz w:w="11906" w:h="16838"/>
      <w:pgMar w:top="1616" w:right="1701" w:bottom="1440" w:left="1701" w:header="851" w:footer="5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30835" w14:textId="77777777" w:rsidR="0018111E" w:rsidRDefault="0018111E" w:rsidP="00BF4203">
      <w:r>
        <w:separator/>
      </w:r>
    </w:p>
  </w:endnote>
  <w:endnote w:type="continuationSeparator" w:id="0">
    <w:p w14:paraId="7E6B5880" w14:textId="77777777" w:rsidR="0018111E" w:rsidRDefault="0018111E" w:rsidP="00BF4203">
      <w:r>
        <w:continuationSeparator/>
      </w:r>
    </w:p>
  </w:endnote>
  <w:endnote w:type="continuationNotice" w:id="1">
    <w:p w14:paraId="66544011" w14:textId="77777777" w:rsidR="0018111E" w:rsidRDefault="00181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C791E" w14:textId="5B9908FB" w:rsidR="00BF4203" w:rsidRPr="00AF78E4" w:rsidRDefault="003C3ABC">
    <w:pPr>
      <w:pStyle w:val="a7"/>
      <w:rPr>
        <w:color w:val="000000"/>
        <w:sz w:val="24"/>
      </w:rPr>
    </w:pPr>
    <w:r w:rsidRPr="00AF78E4">
      <w:rPr>
        <w:rFonts w:hint="eastAsia"/>
        <w:color w:val="000000"/>
        <w:sz w:val="24"/>
        <w:szCs w:val="24"/>
      </w:rPr>
      <w:tab/>
    </w:r>
    <w:r w:rsidRPr="00AF78E4">
      <w:rPr>
        <w:rStyle w:val="a8"/>
        <w:color w:val="000000"/>
        <w:sz w:val="24"/>
        <w:szCs w:val="24"/>
      </w:rPr>
      <w:fldChar w:fldCharType="begin"/>
    </w:r>
    <w:r w:rsidRPr="00AF78E4">
      <w:rPr>
        <w:rStyle w:val="a8"/>
        <w:color w:val="000000"/>
        <w:sz w:val="24"/>
        <w:szCs w:val="24"/>
      </w:rPr>
      <w:instrText xml:space="preserve"> PAGE </w:instrText>
    </w:r>
    <w:r w:rsidRPr="00AF78E4">
      <w:rPr>
        <w:rStyle w:val="a8"/>
        <w:color w:val="000000"/>
        <w:sz w:val="24"/>
        <w:szCs w:val="24"/>
      </w:rPr>
      <w:fldChar w:fldCharType="separate"/>
    </w:r>
    <w:r w:rsidR="00713347">
      <w:rPr>
        <w:rStyle w:val="a8"/>
        <w:noProof/>
        <w:color w:val="000000"/>
        <w:sz w:val="24"/>
        <w:szCs w:val="24"/>
      </w:rPr>
      <w:t>3</w:t>
    </w:r>
    <w:r w:rsidRPr="00AF78E4">
      <w:rPr>
        <w:rStyle w:val="a8"/>
        <w:color w:val="000000"/>
        <w:sz w:val="24"/>
        <w:szCs w:val="24"/>
      </w:rPr>
      <w:fldChar w:fldCharType="end"/>
    </w:r>
    <w:r w:rsidRPr="00AF78E4">
      <w:rPr>
        <w:rStyle w:val="a8"/>
        <w:rFonts w:hint="eastAsia"/>
        <w:color w:val="000000"/>
        <w:sz w:val="24"/>
        <w:szCs w:val="24"/>
      </w:rPr>
      <w:t xml:space="preserve"> of </w:t>
    </w:r>
    <w:r w:rsidRPr="00AF78E4">
      <w:rPr>
        <w:rStyle w:val="a8"/>
        <w:color w:val="000000"/>
        <w:sz w:val="24"/>
        <w:szCs w:val="24"/>
      </w:rPr>
      <w:fldChar w:fldCharType="begin"/>
    </w:r>
    <w:r w:rsidRPr="00AF78E4">
      <w:rPr>
        <w:rStyle w:val="a8"/>
        <w:color w:val="000000"/>
        <w:sz w:val="24"/>
        <w:szCs w:val="24"/>
      </w:rPr>
      <w:instrText xml:space="preserve"> NUMPAGES </w:instrText>
    </w:r>
    <w:r w:rsidRPr="00AF78E4">
      <w:rPr>
        <w:rStyle w:val="a8"/>
        <w:color w:val="000000"/>
        <w:sz w:val="24"/>
        <w:szCs w:val="24"/>
      </w:rPr>
      <w:fldChar w:fldCharType="separate"/>
    </w:r>
    <w:r w:rsidR="00713347">
      <w:rPr>
        <w:rStyle w:val="a8"/>
        <w:noProof/>
        <w:color w:val="000000"/>
        <w:sz w:val="24"/>
        <w:szCs w:val="24"/>
      </w:rPr>
      <w:t>3</w:t>
    </w:r>
    <w:r w:rsidRPr="00AF78E4">
      <w:rPr>
        <w:rStyle w:val="a8"/>
        <w:color w:val="000000"/>
        <w:sz w:val="24"/>
        <w:szCs w:val="24"/>
      </w:rPr>
      <w:fldChar w:fldCharType="end"/>
    </w:r>
    <w:r w:rsidRPr="00AF78E4">
      <w:rPr>
        <w:rStyle w:val="a8"/>
        <w:rFonts w:hint="eastAsia"/>
        <w:color w:val="000000"/>
        <w:sz w:val="24"/>
        <w:szCs w:val="24"/>
      </w:rPr>
      <w:tab/>
    </w:r>
  </w:p>
  <w:p w14:paraId="55FF4711" w14:textId="77777777" w:rsidR="00BF4203" w:rsidRPr="00AF78E4" w:rsidRDefault="00BF4203">
    <w:pPr>
      <w:pStyle w:val="a7"/>
      <w:tabs>
        <w:tab w:val="clear" w:pos="8306"/>
        <w:tab w:val="right" w:pos="8460"/>
      </w:tabs>
      <w:rPr>
        <w:i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DAAC7" w14:textId="77777777" w:rsidR="0018111E" w:rsidRDefault="0018111E" w:rsidP="00BF4203">
      <w:r>
        <w:separator/>
      </w:r>
    </w:p>
  </w:footnote>
  <w:footnote w:type="continuationSeparator" w:id="0">
    <w:p w14:paraId="20EB7B80" w14:textId="77777777" w:rsidR="0018111E" w:rsidRDefault="0018111E" w:rsidP="00BF4203">
      <w:r>
        <w:continuationSeparator/>
      </w:r>
    </w:p>
  </w:footnote>
  <w:footnote w:type="continuationNotice" w:id="1">
    <w:p w14:paraId="2A2FE95D" w14:textId="77777777" w:rsidR="0018111E" w:rsidRDefault="0018111E"/>
  </w:footnote>
  <w:footnote w:id="2">
    <w:p w14:paraId="5651DC17" w14:textId="77777777" w:rsidR="00632E50" w:rsidRPr="00CA7609" w:rsidRDefault="00632E50" w:rsidP="00632E50">
      <w:pPr>
        <w:pStyle w:val="ac"/>
        <w:tabs>
          <w:tab w:val="left" w:pos="284"/>
        </w:tabs>
        <w:spacing w:line="240" w:lineRule="atLeast"/>
        <w:ind w:left="284" w:hangingChars="142" w:hanging="284"/>
        <w:jc w:val="both"/>
        <w:rPr>
          <w:lang w:eastAsia="zh-HK"/>
        </w:rPr>
      </w:pPr>
      <w:r>
        <w:rPr>
          <w:rStyle w:val="ad"/>
        </w:rPr>
        <w:footnoteRef/>
      </w:r>
      <w:r>
        <w:rPr>
          <w:rFonts w:hint="eastAsia"/>
          <w:lang w:eastAsia="zh-HK"/>
        </w:rPr>
        <w:tab/>
      </w:r>
      <w:r>
        <w:rPr>
          <w:rFonts w:hint="eastAsia"/>
        </w:rPr>
        <w:t>For use where the</w:t>
      </w:r>
      <w:r w:rsidRPr="00CA7609">
        <w:rPr>
          <w:rFonts w:hint="eastAsia"/>
        </w:rPr>
        <w:t xml:space="preserve"> </w:t>
      </w:r>
      <w:r w:rsidRPr="00CA7609">
        <w:t xml:space="preserve">Consultant </w:t>
      </w:r>
      <w:r w:rsidRPr="00CA7609">
        <w:rPr>
          <w:rFonts w:hint="eastAsia"/>
        </w:rPr>
        <w:t>is an incorporated compan</w:t>
      </w:r>
      <w:r w:rsidRPr="00CA7609">
        <w:rPr>
          <w:rFonts w:hint="eastAsia"/>
          <w:lang w:eastAsia="zh-HK"/>
        </w:rPr>
        <w:t>y</w:t>
      </w:r>
    </w:p>
  </w:footnote>
  <w:footnote w:id="3">
    <w:p w14:paraId="1D75362D" w14:textId="77777777" w:rsidR="00632E50" w:rsidRPr="00CA7609" w:rsidRDefault="00632E50" w:rsidP="00632E50">
      <w:pPr>
        <w:pStyle w:val="ac"/>
        <w:tabs>
          <w:tab w:val="left" w:pos="284"/>
        </w:tabs>
        <w:spacing w:line="240" w:lineRule="atLeast"/>
        <w:ind w:left="284" w:hangingChars="142" w:hanging="284"/>
        <w:jc w:val="both"/>
        <w:rPr>
          <w:lang w:eastAsia="zh-HK"/>
        </w:rPr>
      </w:pPr>
      <w:r w:rsidRPr="00CA7609">
        <w:rPr>
          <w:rStyle w:val="ad"/>
        </w:rPr>
        <w:footnoteRef/>
      </w:r>
      <w:r w:rsidRPr="00CA7609">
        <w:t xml:space="preserve"> </w:t>
      </w:r>
      <w:r w:rsidRPr="00CA7609">
        <w:rPr>
          <w:rFonts w:hint="eastAsia"/>
          <w:lang w:eastAsia="zh-HK"/>
        </w:rPr>
        <w:tab/>
      </w:r>
      <w:r w:rsidRPr="00CA7609">
        <w:rPr>
          <w:rFonts w:hint="eastAsia"/>
        </w:rPr>
        <w:t xml:space="preserve">For use where the </w:t>
      </w:r>
      <w:r w:rsidRPr="00CA7609">
        <w:t>Consultant is</w:t>
      </w:r>
      <w:r w:rsidRPr="00CA7609">
        <w:rPr>
          <w:rFonts w:hint="eastAsia"/>
        </w:rPr>
        <w:t xml:space="preserve"> sole proprietorship</w:t>
      </w:r>
    </w:p>
  </w:footnote>
  <w:footnote w:id="4">
    <w:p w14:paraId="34AC0B54" w14:textId="77777777" w:rsidR="00632E50" w:rsidRPr="00636EB6" w:rsidRDefault="00632E50" w:rsidP="00632E50">
      <w:pPr>
        <w:pStyle w:val="ac"/>
        <w:tabs>
          <w:tab w:val="left" w:pos="284"/>
        </w:tabs>
        <w:spacing w:line="240" w:lineRule="atLeast"/>
        <w:ind w:left="284" w:hangingChars="142" w:hanging="284"/>
        <w:jc w:val="both"/>
        <w:rPr>
          <w:lang w:eastAsia="zh-HK"/>
        </w:rPr>
      </w:pPr>
      <w:r w:rsidRPr="00CA7609">
        <w:rPr>
          <w:rStyle w:val="ad"/>
        </w:rPr>
        <w:footnoteRef/>
      </w:r>
      <w:r w:rsidRPr="00CA7609">
        <w:t xml:space="preserve"> </w:t>
      </w:r>
      <w:r w:rsidRPr="00CA7609">
        <w:rPr>
          <w:rFonts w:hint="eastAsia"/>
          <w:lang w:eastAsia="zh-HK"/>
        </w:rPr>
        <w:tab/>
      </w:r>
      <w:r w:rsidRPr="00CA7609">
        <w:rPr>
          <w:rFonts w:hint="eastAsia"/>
        </w:rPr>
        <w:t xml:space="preserve">For use where the </w:t>
      </w:r>
      <w:r w:rsidRPr="00CA7609">
        <w:t>Consultant is</w:t>
      </w:r>
      <w:r w:rsidRPr="00CA7609">
        <w:rPr>
          <w:rFonts w:hint="eastAsia"/>
        </w:rPr>
        <w:t xml:space="preserve"> an unincorporated joint venture or partnership and all the participants / partners are Hong Kong Resident</w:t>
      </w:r>
      <w:r w:rsidRPr="004E0B72">
        <w:rPr>
          <w:rFonts w:hint="eastAsia"/>
          <w:lang w:eastAsia="zh-HK"/>
        </w:rPr>
        <w:t>s</w:t>
      </w:r>
    </w:p>
  </w:footnote>
  <w:footnote w:id="5">
    <w:p w14:paraId="473B6B15" w14:textId="77777777" w:rsidR="00632E50" w:rsidRPr="006F193A" w:rsidRDefault="00632E50" w:rsidP="00632E50">
      <w:pPr>
        <w:pStyle w:val="ac"/>
        <w:tabs>
          <w:tab w:val="left" w:pos="284"/>
        </w:tabs>
        <w:spacing w:line="240" w:lineRule="atLeast"/>
        <w:ind w:left="284" w:hangingChars="142" w:hanging="284"/>
        <w:jc w:val="both"/>
        <w:rPr>
          <w:rStyle w:val="ad"/>
          <w:lang w:eastAsia="zh-HK"/>
        </w:rPr>
      </w:pPr>
      <w:r w:rsidRPr="00CA7609">
        <w:rPr>
          <w:rStyle w:val="ad"/>
        </w:rPr>
        <w:footnoteRef/>
      </w:r>
      <w:r w:rsidRPr="00CA7609">
        <w:rPr>
          <w:rStyle w:val="ad"/>
        </w:rPr>
        <w:t xml:space="preserve"> </w:t>
      </w:r>
      <w:r w:rsidRPr="00CA7609">
        <w:rPr>
          <w:rFonts w:hint="eastAsia"/>
          <w:lang w:eastAsia="zh-HK"/>
        </w:rPr>
        <w:tab/>
      </w:r>
      <w:r w:rsidRPr="00CA7609">
        <w:rPr>
          <w:rFonts w:hint="eastAsia"/>
        </w:rPr>
        <w:t xml:space="preserve">For use where the </w:t>
      </w:r>
      <w:r w:rsidRPr="00CA7609">
        <w:t xml:space="preserve">Consultant is </w:t>
      </w:r>
      <w:r w:rsidRPr="005B5D88">
        <w:rPr>
          <w:rFonts w:hint="eastAsia"/>
        </w:rPr>
        <w:t>an unincorporated joint venture or partnership and some but not all the participants / partners are Hong Kong Residen</w:t>
      </w:r>
      <w:r w:rsidRPr="005B5D88">
        <w:rPr>
          <w:rFonts w:hint="eastAsia"/>
          <w:lang w:eastAsia="zh-HK"/>
        </w:rPr>
        <w:t>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A67EB" w14:textId="77777777" w:rsidR="00BF4203" w:rsidRDefault="00BF4203">
    <w:pPr>
      <w:pStyle w:val="a6"/>
      <w:rPr>
        <w:bCs/>
        <w:color w:val="339966"/>
        <w:sz w:val="24"/>
      </w:rPr>
    </w:pPr>
    <w:r>
      <w:rPr>
        <w:rFonts w:hint="eastAsia"/>
        <w:b/>
        <w:sz w:val="24"/>
      </w:rPr>
      <w:tab/>
    </w:r>
    <w:r>
      <w:rPr>
        <w:rFonts w:hint="eastAsia"/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72EAA9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1" w15:restartNumberingAfterBreak="0">
    <w:nsid w:val="FFFFFF80"/>
    <w:multiLevelType w:val="singleLevel"/>
    <w:tmpl w:val="91C6CA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0ED42DA"/>
    <w:multiLevelType w:val="hybridMultilevel"/>
    <w:tmpl w:val="0538A45C"/>
    <w:lvl w:ilvl="0" w:tplc="B9104D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2120980"/>
    <w:multiLevelType w:val="hybridMultilevel"/>
    <w:tmpl w:val="CBA4D776"/>
    <w:lvl w:ilvl="0" w:tplc="24B0F17A">
      <w:start w:val="1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597A1EAA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A9221C6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56AA9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4B40B8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C0C187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FF4F29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AE01D8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22AA5D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2EE1AFF"/>
    <w:multiLevelType w:val="hybridMultilevel"/>
    <w:tmpl w:val="A2C4E7D6"/>
    <w:lvl w:ilvl="0" w:tplc="2FDEB86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AB45C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388589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8B0045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B58A3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54C4D9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A5AA00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67041E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022F80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40105F"/>
    <w:multiLevelType w:val="hybridMultilevel"/>
    <w:tmpl w:val="830254A4"/>
    <w:lvl w:ilvl="0" w:tplc="BC34AC4E">
      <w:start w:val="1"/>
      <w:numFmt w:val="lowerLetter"/>
      <w:lvlText w:val="(%1)"/>
      <w:lvlJc w:val="left"/>
      <w:pPr>
        <w:tabs>
          <w:tab w:val="num" w:pos="964"/>
        </w:tabs>
        <w:ind w:left="964" w:hanging="488"/>
      </w:pPr>
      <w:rPr>
        <w:rFonts w:hint="eastAsia"/>
      </w:rPr>
    </w:lvl>
    <w:lvl w:ilvl="1" w:tplc="C4CC6FD8" w:tentative="1">
      <w:start w:val="1"/>
      <w:numFmt w:val="ideographTraditional"/>
      <w:lvlText w:val="%2、"/>
      <w:lvlJc w:val="left"/>
      <w:pPr>
        <w:tabs>
          <w:tab w:val="num" w:pos="1436"/>
        </w:tabs>
        <w:ind w:left="1436" w:hanging="480"/>
      </w:pPr>
    </w:lvl>
    <w:lvl w:ilvl="2" w:tplc="16086F86" w:tentative="1">
      <w:start w:val="1"/>
      <w:numFmt w:val="lowerRoman"/>
      <w:lvlText w:val="%3."/>
      <w:lvlJc w:val="right"/>
      <w:pPr>
        <w:tabs>
          <w:tab w:val="num" w:pos="1916"/>
        </w:tabs>
        <w:ind w:left="1916" w:hanging="480"/>
      </w:pPr>
    </w:lvl>
    <w:lvl w:ilvl="3" w:tplc="C82248F0" w:tentative="1">
      <w:start w:val="1"/>
      <w:numFmt w:val="decimal"/>
      <w:lvlText w:val="%4."/>
      <w:lvlJc w:val="left"/>
      <w:pPr>
        <w:tabs>
          <w:tab w:val="num" w:pos="2396"/>
        </w:tabs>
        <w:ind w:left="2396" w:hanging="480"/>
      </w:pPr>
    </w:lvl>
    <w:lvl w:ilvl="4" w:tplc="7C8A4A18" w:tentative="1">
      <w:start w:val="1"/>
      <w:numFmt w:val="ideographTraditional"/>
      <w:lvlText w:val="%5、"/>
      <w:lvlJc w:val="left"/>
      <w:pPr>
        <w:tabs>
          <w:tab w:val="num" w:pos="2876"/>
        </w:tabs>
        <w:ind w:left="2876" w:hanging="480"/>
      </w:pPr>
    </w:lvl>
    <w:lvl w:ilvl="5" w:tplc="C90E9ABA" w:tentative="1">
      <w:start w:val="1"/>
      <w:numFmt w:val="lowerRoman"/>
      <w:lvlText w:val="%6."/>
      <w:lvlJc w:val="right"/>
      <w:pPr>
        <w:tabs>
          <w:tab w:val="num" w:pos="3356"/>
        </w:tabs>
        <w:ind w:left="3356" w:hanging="480"/>
      </w:pPr>
    </w:lvl>
    <w:lvl w:ilvl="6" w:tplc="49EA2156" w:tentative="1">
      <w:start w:val="1"/>
      <w:numFmt w:val="decimal"/>
      <w:lvlText w:val="%7."/>
      <w:lvlJc w:val="left"/>
      <w:pPr>
        <w:tabs>
          <w:tab w:val="num" w:pos="3836"/>
        </w:tabs>
        <w:ind w:left="3836" w:hanging="480"/>
      </w:pPr>
    </w:lvl>
    <w:lvl w:ilvl="7" w:tplc="44DC0348" w:tentative="1">
      <w:start w:val="1"/>
      <w:numFmt w:val="ideographTraditional"/>
      <w:lvlText w:val="%8、"/>
      <w:lvlJc w:val="left"/>
      <w:pPr>
        <w:tabs>
          <w:tab w:val="num" w:pos="4316"/>
        </w:tabs>
        <w:ind w:left="4316" w:hanging="480"/>
      </w:pPr>
    </w:lvl>
    <w:lvl w:ilvl="8" w:tplc="4A2A8278" w:tentative="1">
      <w:start w:val="1"/>
      <w:numFmt w:val="lowerRoman"/>
      <w:lvlText w:val="%9."/>
      <w:lvlJc w:val="right"/>
      <w:pPr>
        <w:tabs>
          <w:tab w:val="num" w:pos="4796"/>
        </w:tabs>
        <w:ind w:left="4796" w:hanging="480"/>
      </w:pPr>
    </w:lvl>
  </w:abstractNum>
  <w:abstractNum w:abstractNumId="6" w15:restartNumberingAfterBreak="0">
    <w:nsid w:val="12AE40B4"/>
    <w:multiLevelType w:val="hybridMultilevel"/>
    <w:tmpl w:val="ACCEC9A6"/>
    <w:lvl w:ilvl="0" w:tplc="B748E8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B404A3"/>
    <w:multiLevelType w:val="hybridMultilevel"/>
    <w:tmpl w:val="37A4DA52"/>
    <w:lvl w:ilvl="0" w:tplc="0C98851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A420D90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2201C4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9E8BD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12E299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A7AEE2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45439F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3F6DF2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8B6578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84536B2"/>
    <w:multiLevelType w:val="hybridMultilevel"/>
    <w:tmpl w:val="2AA68C48"/>
    <w:lvl w:ilvl="0" w:tplc="B1E888F2">
      <w:start w:val="1"/>
      <w:numFmt w:val="lowerLetter"/>
      <w:lvlText w:val="(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0A3C86"/>
    <w:multiLevelType w:val="multilevel"/>
    <w:tmpl w:val="3670D7E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796E05"/>
    <w:multiLevelType w:val="hybridMultilevel"/>
    <w:tmpl w:val="411C47DA"/>
    <w:lvl w:ilvl="0" w:tplc="063C73CC">
      <w:start w:val="1"/>
      <w:numFmt w:val="lowerLetter"/>
      <w:lvlText w:val="(%1)"/>
      <w:lvlJc w:val="left"/>
      <w:pPr>
        <w:tabs>
          <w:tab w:val="num" w:pos="968"/>
        </w:tabs>
        <w:ind w:left="968" w:hanging="488"/>
      </w:pPr>
      <w:rPr>
        <w:rFonts w:hint="eastAsia"/>
      </w:rPr>
    </w:lvl>
    <w:lvl w:ilvl="1" w:tplc="B8BA6E10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CB7A8538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1A908B8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2544254A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149CE3CA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6B3AFDA2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786104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45E00A4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1FBD4FE0"/>
    <w:multiLevelType w:val="hybridMultilevel"/>
    <w:tmpl w:val="95788752"/>
    <w:lvl w:ilvl="0" w:tplc="DB029062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2BB1DDD"/>
    <w:multiLevelType w:val="hybridMultilevel"/>
    <w:tmpl w:val="E30832B4"/>
    <w:lvl w:ilvl="0" w:tplc="97540C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22916D6"/>
    <w:multiLevelType w:val="hybridMultilevel"/>
    <w:tmpl w:val="96C21D8A"/>
    <w:lvl w:ilvl="0" w:tplc="4EF8EC34">
      <w:start w:val="1"/>
      <w:numFmt w:val="lowerLetter"/>
      <w:lvlText w:val="(%1)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3D407C2E"/>
    <w:multiLevelType w:val="hybridMultilevel"/>
    <w:tmpl w:val="46D6EFFA"/>
    <w:lvl w:ilvl="0" w:tplc="44BE84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A31708"/>
    <w:multiLevelType w:val="hybridMultilevel"/>
    <w:tmpl w:val="88A4A534"/>
    <w:lvl w:ilvl="0" w:tplc="12861660">
      <w:start w:val="1"/>
      <w:numFmt w:val="lowerLetter"/>
      <w:lvlText w:val="(%1)"/>
      <w:lvlJc w:val="left"/>
      <w:pPr>
        <w:tabs>
          <w:tab w:val="num" w:pos="476"/>
        </w:tabs>
        <w:ind w:left="476" w:hanging="476"/>
      </w:pPr>
      <w:rPr>
        <w:rFonts w:hint="eastAsia"/>
      </w:rPr>
    </w:lvl>
    <w:lvl w:ilvl="1" w:tplc="CF0C83B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AA7022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2A347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ABE8C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EC6B6F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DD8C1F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6525BE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F2831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EBB23FB"/>
    <w:multiLevelType w:val="hybridMultilevel"/>
    <w:tmpl w:val="9D8C9A2E"/>
    <w:lvl w:ilvl="0" w:tplc="1E62E60E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CG Times" w:hAnsi="CG Times" w:hint="eastAsia"/>
        <w:sz w:val="26"/>
      </w:rPr>
    </w:lvl>
    <w:lvl w:ilvl="1" w:tplc="5B680A2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C80A8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5E6BAA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F563FB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3127DE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AEC3D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D7292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B501F1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EC1132D"/>
    <w:multiLevelType w:val="hybridMultilevel"/>
    <w:tmpl w:val="83F017E0"/>
    <w:lvl w:ilvl="0" w:tplc="7F78B24A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6180FB2E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D9D8C858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70609D8E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C1127C7C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35E821E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180AA024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27C2B0D6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6F9A0306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8" w15:restartNumberingAfterBreak="0">
    <w:nsid w:val="51D76B82"/>
    <w:multiLevelType w:val="hybridMultilevel"/>
    <w:tmpl w:val="BC7C8172"/>
    <w:lvl w:ilvl="0" w:tplc="A0600AB4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50A2DB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774382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C383A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620365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AC053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9A2DD5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C46E3C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34EB7B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93A4185"/>
    <w:multiLevelType w:val="hybridMultilevel"/>
    <w:tmpl w:val="907C8920"/>
    <w:lvl w:ilvl="0" w:tplc="D0303B14">
      <w:start w:val="1"/>
      <w:numFmt w:val="lowerRoman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0" w15:restartNumberingAfterBreak="0">
    <w:nsid w:val="5B76135A"/>
    <w:multiLevelType w:val="multilevel"/>
    <w:tmpl w:val="50DA0A22"/>
    <w:lvl w:ilvl="0">
      <w:start w:val="1"/>
      <w:numFmt w:val="decimal"/>
      <w:pStyle w:val="Claus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00C7AD5"/>
    <w:multiLevelType w:val="hybridMultilevel"/>
    <w:tmpl w:val="0862121A"/>
    <w:lvl w:ilvl="0" w:tplc="FFFFFFFF">
      <w:start w:val="1"/>
      <w:numFmt w:val="lowerLetter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9A93470"/>
    <w:multiLevelType w:val="hybridMultilevel"/>
    <w:tmpl w:val="F558BEC0"/>
    <w:lvl w:ilvl="0" w:tplc="0409001B">
      <w:start w:val="1"/>
      <w:numFmt w:val="lowerRoman"/>
      <w:lvlText w:val="%1."/>
      <w:lvlJc w:val="righ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3" w15:restartNumberingAfterBreak="0">
    <w:nsid w:val="6E586C62"/>
    <w:multiLevelType w:val="hybridMultilevel"/>
    <w:tmpl w:val="8C6EE2CC"/>
    <w:lvl w:ilvl="0" w:tplc="6586401E">
      <w:start w:val="1"/>
      <w:numFmt w:val="bullet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423C5B7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550E91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B5E6DC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61CFA8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44AFAC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BA8921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5774709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99412D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F9C0839"/>
    <w:multiLevelType w:val="hybridMultilevel"/>
    <w:tmpl w:val="AC221F76"/>
    <w:lvl w:ilvl="0" w:tplc="59824EB2">
      <w:start w:val="1"/>
      <w:numFmt w:val="lowerLetter"/>
      <w:lvlText w:val="(%1)"/>
      <w:lvlJc w:val="left"/>
      <w:pPr>
        <w:ind w:left="14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0D56490"/>
    <w:multiLevelType w:val="hybridMultilevel"/>
    <w:tmpl w:val="5AE0E054"/>
    <w:lvl w:ilvl="0" w:tplc="77289D96">
      <w:start w:val="3"/>
      <w:numFmt w:val="bullet"/>
      <w:lvlText w:val="-"/>
      <w:lvlJc w:val="left"/>
      <w:pPr>
        <w:ind w:left="2181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7"/>
  </w:num>
  <w:num w:numId="5">
    <w:abstractNumId w:val="10"/>
  </w:num>
  <w:num w:numId="6">
    <w:abstractNumId w:val="15"/>
  </w:num>
  <w:num w:numId="7">
    <w:abstractNumId w:val="17"/>
  </w:num>
  <w:num w:numId="8">
    <w:abstractNumId w:val="16"/>
  </w:num>
  <w:num w:numId="9">
    <w:abstractNumId w:val="23"/>
  </w:num>
  <w:num w:numId="10">
    <w:abstractNumId w:val="5"/>
  </w:num>
  <w:num w:numId="11">
    <w:abstractNumId w:val="9"/>
  </w:num>
  <w:num w:numId="12">
    <w:abstractNumId w:val="2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22"/>
  </w:num>
  <w:num w:numId="18">
    <w:abstractNumId w:val="25"/>
  </w:num>
  <w:num w:numId="19">
    <w:abstractNumId w:val="21"/>
  </w:num>
  <w:num w:numId="20">
    <w:abstractNumId w:val="12"/>
  </w:num>
  <w:num w:numId="21">
    <w:abstractNumId w:val="8"/>
  </w:num>
  <w:num w:numId="22">
    <w:abstractNumId w:val="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9"/>
  </w:num>
  <w:num w:numId="27">
    <w:abstractNumId w:val="20"/>
  </w:num>
  <w:num w:numId="28">
    <w:abstractNumId w:val="11"/>
  </w:num>
  <w:num w:numId="29">
    <w:abstractNumId w:val="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CB"/>
    <w:rsid w:val="00001945"/>
    <w:rsid w:val="00002C6F"/>
    <w:rsid w:val="00005EB3"/>
    <w:rsid w:val="00006119"/>
    <w:rsid w:val="00010E8F"/>
    <w:rsid w:val="00012F1A"/>
    <w:rsid w:val="00014F53"/>
    <w:rsid w:val="00020EA3"/>
    <w:rsid w:val="00022CDE"/>
    <w:rsid w:val="000254B7"/>
    <w:rsid w:val="000257A2"/>
    <w:rsid w:val="0003352F"/>
    <w:rsid w:val="00034D21"/>
    <w:rsid w:val="0003562A"/>
    <w:rsid w:val="00035877"/>
    <w:rsid w:val="00043D03"/>
    <w:rsid w:val="000509AB"/>
    <w:rsid w:val="00052FD6"/>
    <w:rsid w:val="00053C53"/>
    <w:rsid w:val="00056A97"/>
    <w:rsid w:val="00063120"/>
    <w:rsid w:val="000709C0"/>
    <w:rsid w:val="00077EC6"/>
    <w:rsid w:val="0008255D"/>
    <w:rsid w:val="00092BF7"/>
    <w:rsid w:val="00092F25"/>
    <w:rsid w:val="000936F8"/>
    <w:rsid w:val="000960B9"/>
    <w:rsid w:val="00097CAB"/>
    <w:rsid w:val="000A46F9"/>
    <w:rsid w:val="000A7517"/>
    <w:rsid w:val="000A75CE"/>
    <w:rsid w:val="000B0700"/>
    <w:rsid w:val="000B0953"/>
    <w:rsid w:val="000B1C96"/>
    <w:rsid w:val="000B3776"/>
    <w:rsid w:val="000B4AD3"/>
    <w:rsid w:val="000C0952"/>
    <w:rsid w:val="000C09D1"/>
    <w:rsid w:val="000D136B"/>
    <w:rsid w:val="000D4B0B"/>
    <w:rsid w:val="000E2939"/>
    <w:rsid w:val="000E33A9"/>
    <w:rsid w:val="000E37EB"/>
    <w:rsid w:val="000E7DC5"/>
    <w:rsid w:val="000F38E6"/>
    <w:rsid w:val="000F647D"/>
    <w:rsid w:val="000F70D7"/>
    <w:rsid w:val="00101457"/>
    <w:rsid w:val="00102282"/>
    <w:rsid w:val="00102CD8"/>
    <w:rsid w:val="00103B1E"/>
    <w:rsid w:val="001153DE"/>
    <w:rsid w:val="0011566B"/>
    <w:rsid w:val="00120DF6"/>
    <w:rsid w:val="00122DA7"/>
    <w:rsid w:val="001238B2"/>
    <w:rsid w:val="00124AFC"/>
    <w:rsid w:val="001254B0"/>
    <w:rsid w:val="001319CE"/>
    <w:rsid w:val="00137E2F"/>
    <w:rsid w:val="00140469"/>
    <w:rsid w:val="00143C52"/>
    <w:rsid w:val="00146993"/>
    <w:rsid w:val="001501A4"/>
    <w:rsid w:val="00154545"/>
    <w:rsid w:val="0015700A"/>
    <w:rsid w:val="00171939"/>
    <w:rsid w:val="00171E5B"/>
    <w:rsid w:val="00172115"/>
    <w:rsid w:val="00175254"/>
    <w:rsid w:val="00177058"/>
    <w:rsid w:val="0018111E"/>
    <w:rsid w:val="0018518D"/>
    <w:rsid w:val="00190167"/>
    <w:rsid w:val="001909AB"/>
    <w:rsid w:val="00193468"/>
    <w:rsid w:val="00193CDF"/>
    <w:rsid w:val="001A13E6"/>
    <w:rsid w:val="001A5C2E"/>
    <w:rsid w:val="001B28BF"/>
    <w:rsid w:val="001B3CB5"/>
    <w:rsid w:val="001B444E"/>
    <w:rsid w:val="001B7088"/>
    <w:rsid w:val="001B7DCC"/>
    <w:rsid w:val="001C4CA9"/>
    <w:rsid w:val="001C68EE"/>
    <w:rsid w:val="001C7A11"/>
    <w:rsid w:val="001C7D67"/>
    <w:rsid w:val="001D0CAD"/>
    <w:rsid w:val="001D5CEB"/>
    <w:rsid w:val="001E03E9"/>
    <w:rsid w:val="001E653C"/>
    <w:rsid w:val="001F2E27"/>
    <w:rsid w:val="00201087"/>
    <w:rsid w:val="00201963"/>
    <w:rsid w:val="00202A3B"/>
    <w:rsid w:val="00204965"/>
    <w:rsid w:val="002066C9"/>
    <w:rsid w:val="00207782"/>
    <w:rsid w:val="00212292"/>
    <w:rsid w:val="00212B78"/>
    <w:rsid w:val="00214F4F"/>
    <w:rsid w:val="00223AFB"/>
    <w:rsid w:val="00225952"/>
    <w:rsid w:val="00230995"/>
    <w:rsid w:val="002316BB"/>
    <w:rsid w:val="00231F9B"/>
    <w:rsid w:val="00235C54"/>
    <w:rsid w:val="00237ED8"/>
    <w:rsid w:val="00251D74"/>
    <w:rsid w:val="00253433"/>
    <w:rsid w:val="00253943"/>
    <w:rsid w:val="00254D30"/>
    <w:rsid w:val="00265904"/>
    <w:rsid w:val="002714FA"/>
    <w:rsid w:val="0027587E"/>
    <w:rsid w:val="00277711"/>
    <w:rsid w:val="00282EFA"/>
    <w:rsid w:val="00284467"/>
    <w:rsid w:val="00291211"/>
    <w:rsid w:val="0029254D"/>
    <w:rsid w:val="00293F9A"/>
    <w:rsid w:val="002962E5"/>
    <w:rsid w:val="00296C4D"/>
    <w:rsid w:val="00297687"/>
    <w:rsid w:val="002A543E"/>
    <w:rsid w:val="002A5FB8"/>
    <w:rsid w:val="002B4B98"/>
    <w:rsid w:val="002B59CF"/>
    <w:rsid w:val="002B7AF2"/>
    <w:rsid w:val="002C1F8C"/>
    <w:rsid w:val="002C4781"/>
    <w:rsid w:val="002C5C13"/>
    <w:rsid w:val="002D0035"/>
    <w:rsid w:val="002D1967"/>
    <w:rsid w:val="002D2612"/>
    <w:rsid w:val="002D69F2"/>
    <w:rsid w:val="002D7399"/>
    <w:rsid w:val="002D7EA8"/>
    <w:rsid w:val="002E1F13"/>
    <w:rsid w:val="002E27D8"/>
    <w:rsid w:val="002E2D0B"/>
    <w:rsid w:val="002F02A7"/>
    <w:rsid w:val="002F26D3"/>
    <w:rsid w:val="002F3899"/>
    <w:rsid w:val="002F49E6"/>
    <w:rsid w:val="002F4AEF"/>
    <w:rsid w:val="002F4D01"/>
    <w:rsid w:val="002F5AA4"/>
    <w:rsid w:val="002F5C37"/>
    <w:rsid w:val="00313ED3"/>
    <w:rsid w:val="00314E95"/>
    <w:rsid w:val="00315B39"/>
    <w:rsid w:val="003229BC"/>
    <w:rsid w:val="00322A85"/>
    <w:rsid w:val="00341F76"/>
    <w:rsid w:val="00343C82"/>
    <w:rsid w:val="00347255"/>
    <w:rsid w:val="00347991"/>
    <w:rsid w:val="00353E27"/>
    <w:rsid w:val="003555F8"/>
    <w:rsid w:val="003565BC"/>
    <w:rsid w:val="00362B75"/>
    <w:rsid w:val="00363729"/>
    <w:rsid w:val="00365C2A"/>
    <w:rsid w:val="00365C63"/>
    <w:rsid w:val="00366DF4"/>
    <w:rsid w:val="00376B44"/>
    <w:rsid w:val="00377CA9"/>
    <w:rsid w:val="00380C0A"/>
    <w:rsid w:val="00387CE9"/>
    <w:rsid w:val="00390345"/>
    <w:rsid w:val="0039103B"/>
    <w:rsid w:val="00391F97"/>
    <w:rsid w:val="00397A7C"/>
    <w:rsid w:val="003A1632"/>
    <w:rsid w:val="003A1998"/>
    <w:rsid w:val="003A1BF5"/>
    <w:rsid w:val="003A48CD"/>
    <w:rsid w:val="003A7E1E"/>
    <w:rsid w:val="003B004F"/>
    <w:rsid w:val="003B7062"/>
    <w:rsid w:val="003C1E1F"/>
    <w:rsid w:val="003C2834"/>
    <w:rsid w:val="003C2DC0"/>
    <w:rsid w:val="003C3ABC"/>
    <w:rsid w:val="003C4B7E"/>
    <w:rsid w:val="003C4CC4"/>
    <w:rsid w:val="003C6876"/>
    <w:rsid w:val="003C6CA8"/>
    <w:rsid w:val="003D0A72"/>
    <w:rsid w:val="003D3566"/>
    <w:rsid w:val="003D5B92"/>
    <w:rsid w:val="003E3068"/>
    <w:rsid w:val="003E3607"/>
    <w:rsid w:val="003F1A8F"/>
    <w:rsid w:val="003F79B6"/>
    <w:rsid w:val="003F7ADB"/>
    <w:rsid w:val="00400B3E"/>
    <w:rsid w:val="00401135"/>
    <w:rsid w:val="00403B93"/>
    <w:rsid w:val="00411661"/>
    <w:rsid w:val="00414011"/>
    <w:rsid w:val="00420362"/>
    <w:rsid w:val="00431089"/>
    <w:rsid w:val="00431329"/>
    <w:rsid w:val="004509D7"/>
    <w:rsid w:val="00450A3A"/>
    <w:rsid w:val="00451AB1"/>
    <w:rsid w:val="00455028"/>
    <w:rsid w:val="00456C12"/>
    <w:rsid w:val="004653F3"/>
    <w:rsid w:val="00471A24"/>
    <w:rsid w:val="00471D46"/>
    <w:rsid w:val="00474799"/>
    <w:rsid w:val="00475A8D"/>
    <w:rsid w:val="0047658B"/>
    <w:rsid w:val="00476F0C"/>
    <w:rsid w:val="00477EC0"/>
    <w:rsid w:val="00481295"/>
    <w:rsid w:val="00484F71"/>
    <w:rsid w:val="00485293"/>
    <w:rsid w:val="00485C4A"/>
    <w:rsid w:val="0048739C"/>
    <w:rsid w:val="00490772"/>
    <w:rsid w:val="00491284"/>
    <w:rsid w:val="004912C8"/>
    <w:rsid w:val="004924E8"/>
    <w:rsid w:val="00493D7A"/>
    <w:rsid w:val="00495FA9"/>
    <w:rsid w:val="004A4A30"/>
    <w:rsid w:val="004A4ABE"/>
    <w:rsid w:val="004A4E83"/>
    <w:rsid w:val="004B0664"/>
    <w:rsid w:val="004B2508"/>
    <w:rsid w:val="004B2AC7"/>
    <w:rsid w:val="004B4A64"/>
    <w:rsid w:val="004B5888"/>
    <w:rsid w:val="004B6248"/>
    <w:rsid w:val="004B6D70"/>
    <w:rsid w:val="004C063C"/>
    <w:rsid w:val="004C46A5"/>
    <w:rsid w:val="004D5807"/>
    <w:rsid w:val="004D6961"/>
    <w:rsid w:val="004D7934"/>
    <w:rsid w:val="004E30CE"/>
    <w:rsid w:val="004E5219"/>
    <w:rsid w:val="004F0B51"/>
    <w:rsid w:val="004F4F00"/>
    <w:rsid w:val="004F7F38"/>
    <w:rsid w:val="00505065"/>
    <w:rsid w:val="005055AE"/>
    <w:rsid w:val="0050653E"/>
    <w:rsid w:val="00510EEC"/>
    <w:rsid w:val="005114D1"/>
    <w:rsid w:val="005117D7"/>
    <w:rsid w:val="00511F01"/>
    <w:rsid w:val="005155E3"/>
    <w:rsid w:val="00516A4A"/>
    <w:rsid w:val="00521453"/>
    <w:rsid w:val="00526CC3"/>
    <w:rsid w:val="00527DA5"/>
    <w:rsid w:val="005308CB"/>
    <w:rsid w:val="005311C1"/>
    <w:rsid w:val="00535B51"/>
    <w:rsid w:val="00537AF0"/>
    <w:rsid w:val="005450BF"/>
    <w:rsid w:val="0055076F"/>
    <w:rsid w:val="00551CEA"/>
    <w:rsid w:val="0055224D"/>
    <w:rsid w:val="00556709"/>
    <w:rsid w:val="00562713"/>
    <w:rsid w:val="00562ECB"/>
    <w:rsid w:val="00563C6A"/>
    <w:rsid w:val="0056646B"/>
    <w:rsid w:val="005752C8"/>
    <w:rsid w:val="00575CC9"/>
    <w:rsid w:val="00576834"/>
    <w:rsid w:val="00583F32"/>
    <w:rsid w:val="0058406E"/>
    <w:rsid w:val="00585DFA"/>
    <w:rsid w:val="00590ACD"/>
    <w:rsid w:val="00591B63"/>
    <w:rsid w:val="00596634"/>
    <w:rsid w:val="00596F52"/>
    <w:rsid w:val="005A3616"/>
    <w:rsid w:val="005A362F"/>
    <w:rsid w:val="005A3C24"/>
    <w:rsid w:val="005C2AB8"/>
    <w:rsid w:val="005D0B9E"/>
    <w:rsid w:val="005D15F7"/>
    <w:rsid w:val="005E2AFD"/>
    <w:rsid w:val="005E3762"/>
    <w:rsid w:val="005E3B8A"/>
    <w:rsid w:val="005E497D"/>
    <w:rsid w:val="005E59AF"/>
    <w:rsid w:val="005F06A0"/>
    <w:rsid w:val="005F35D8"/>
    <w:rsid w:val="005F3AA2"/>
    <w:rsid w:val="005F487C"/>
    <w:rsid w:val="00601EC3"/>
    <w:rsid w:val="006026BD"/>
    <w:rsid w:val="00605BD1"/>
    <w:rsid w:val="00610B06"/>
    <w:rsid w:val="006121AF"/>
    <w:rsid w:val="00620C9D"/>
    <w:rsid w:val="0062128F"/>
    <w:rsid w:val="006213F4"/>
    <w:rsid w:val="00627952"/>
    <w:rsid w:val="00632E50"/>
    <w:rsid w:val="0063316F"/>
    <w:rsid w:val="006342D1"/>
    <w:rsid w:val="006352BB"/>
    <w:rsid w:val="00640483"/>
    <w:rsid w:val="00643FAB"/>
    <w:rsid w:val="00645B71"/>
    <w:rsid w:val="00647F76"/>
    <w:rsid w:val="00651EF7"/>
    <w:rsid w:val="00655423"/>
    <w:rsid w:val="00657648"/>
    <w:rsid w:val="00661F45"/>
    <w:rsid w:val="006626EC"/>
    <w:rsid w:val="00672182"/>
    <w:rsid w:val="00681D28"/>
    <w:rsid w:val="006831BE"/>
    <w:rsid w:val="00687C19"/>
    <w:rsid w:val="00692EB8"/>
    <w:rsid w:val="00695C08"/>
    <w:rsid w:val="006A284B"/>
    <w:rsid w:val="006A6299"/>
    <w:rsid w:val="006A7011"/>
    <w:rsid w:val="006B172E"/>
    <w:rsid w:val="006B32C7"/>
    <w:rsid w:val="006B4298"/>
    <w:rsid w:val="006B4979"/>
    <w:rsid w:val="006D018A"/>
    <w:rsid w:val="006D163A"/>
    <w:rsid w:val="006D25D5"/>
    <w:rsid w:val="006E3704"/>
    <w:rsid w:val="006F0AB4"/>
    <w:rsid w:val="006F6BAA"/>
    <w:rsid w:val="0070161F"/>
    <w:rsid w:val="00706753"/>
    <w:rsid w:val="00711CA5"/>
    <w:rsid w:val="00711CD7"/>
    <w:rsid w:val="00713347"/>
    <w:rsid w:val="00713E94"/>
    <w:rsid w:val="00725070"/>
    <w:rsid w:val="00725BE1"/>
    <w:rsid w:val="00733DE8"/>
    <w:rsid w:val="00734592"/>
    <w:rsid w:val="00741715"/>
    <w:rsid w:val="00741B2E"/>
    <w:rsid w:val="00741B9A"/>
    <w:rsid w:val="00743570"/>
    <w:rsid w:val="00754E0F"/>
    <w:rsid w:val="00763A41"/>
    <w:rsid w:val="00764A81"/>
    <w:rsid w:val="0077006E"/>
    <w:rsid w:val="0077206E"/>
    <w:rsid w:val="007727DB"/>
    <w:rsid w:val="007752FE"/>
    <w:rsid w:val="00777093"/>
    <w:rsid w:val="00777150"/>
    <w:rsid w:val="00777B3F"/>
    <w:rsid w:val="0078113D"/>
    <w:rsid w:val="00783591"/>
    <w:rsid w:val="00783AB9"/>
    <w:rsid w:val="0078776D"/>
    <w:rsid w:val="00791E19"/>
    <w:rsid w:val="00791F7A"/>
    <w:rsid w:val="007A2EA4"/>
    <w:rsid w:val="007A6185"/>
    <w:rsid w:val="007A71A7"/>
    <w:rsid w:val="007C68CB"/>
    <w:rsid w:val="007D11BE"/>
    <w:rsid w:val="007D2E0A"/>
    <w:rsid w:val="007D316C"/>
    <w:rsid w:val="007D5E1F"/>
    <w:rsid w:val="007E5244"/>
    <w:rsid w:val="007F43E5"/>
    <w:rsid w:val="007F527D"/>
    <w:rsid w:val="007F72E3"/>
    <w:rsid w:val="008078CC"/>
    <w:rsid w:val="00816752"/>
    <w:rsid w:val="00825E02"/>
    <w:rsid w:val="0082613F"/>
    <w:rsid w:val="00832DD8"/>
    <w:rsid w:val="00840C1B"/>
    <w:rsid w:val="00843FC1"/>
    <w:rsid w:val="00844203"/>
    <w:rsid w:val="0084469C"/>
    <w:rsid w:val="008459AB"/>
    <w:rsid w:val="00850E91"/>
    <w:rsid w:val="0085147F"/>
    <w:rsid w:val="00851F7C"/>
    <w:rsid w:val="00852D93"/>
    <w:rsid w:val="00856ECD"/>
    <w:rsid w:val="00857A51"/>
    <w:rsid w:val="00862A6C"/>
    <w:rsid w:val="00867A19"/>
    <w:rsid w:val="008819E2"/>
    <w:rsid w:val="00883E95"/>
    <w:rsid w:val="00884831"/>
    <w:rsid w:val="00885443"/>
    <w:rsid w:val="00894436"/>
    <w:rsid w:val="008A1A5E"/>
    <w:rsid w:val="008A1D94"/>
    <w:rsid w:val="008A2617"/>
    <w:rsid w:val="008B26F7"/>
    <w:rsid w:val="008B71A5"/>
    <w:rsid w:val="008C700C"/>
    <w:rsid w:val="008C7732"/>
    <w:rsid w:val="008D1A25"/>
    <w:rsid w:val="008D659F"/>
    <w:rsid w:val="008E12B4"/>
    <w:rsid w:val="008E2832"/>
    <w:rsid w:val="008E2CC9"/>
    <w:rsid w:val="008E308A"/>
    <w:rsid w:val="008F4EFC"/>
    <w:rsid w:val="008F5D8A"/>
    <w:rsid w:val="00910D56"/>
    <w:rsid w:val="00913681"/>
    <w:rsid w:val="00914720"/>
    <w:rsid w:val="00930B27"/>
    <w:rsid w:val="00937BAF"/>
    <w:rsid w:val="00947076"/>
    <w:rsid w:val="009514A3"/>
    <w:rsid w:val="00957333"/>
    <w:rsid w:val="009579B0"/>
    <w:rsid w:val="0096290D"/>
    <w:rsid w:val="00963163"/>
    <w:rsid w:val="00964355"/>
    <w:rsid w:val="00964981"/>
    <w:rsid w:val="00972F95"/>
    <w:rsid w:val="0097604F"/>
    <w:rsid w:val="00977A5F"/>
    <w:rsid w:val="0098747C"/>
    <w:rsid w:val="00990A16"/>
    <w:rsid w:val="009A1D5A"/>
    <w:rsid w:val="009A3704"/>
    <w:rsid w:val="009A7145"/>
    <w:rsid w:val="009B108B"/>
    <w:rsid w:val="009B12E1"/>
    <w:rsid w:val="009B47C0"/>
    <w:rsid w:val="009B6D31"/>
    <w:rsid w:val="009B7907"/>
    <w:rsid w:val="009C4444"/>
    <w:rsid w:val="009C5E04"/>
    <w:rsid w:val="009D017F"/>
    <w:rsid w:val="009D7502"/>
    <w:rsid w:val="009E2238"/>
    <w:rsid w:val="009E30AB"/>
    <w:rsid w:val="009F61B1"/>
    <w:rsid w:val="009F754F"/>
    <w:rsid w:val="00A03F77"/>
    <w:rsid w:val="00A040C2"/>
    <w:rsid w:val="00A0632A"/>
    <w:rsid w:val="00A13E85"/>
    <w:rsid w:val="00A161AD"/>
    <w:rsid w:val="00A168D8"/>
    <w:rsid w:val="00A17D3C"/>
    <w:rsid w:val="00A21F1C"/>
    <w:rsid w:val="00A2221F"/>
    <w:rsid w:val="00A22316"/>
    <w:rsid w:val="00A35C7B"/>
    <w:rsid w:val="00A4043B"/>
    <w:rsid w:val="00A407D9"/>
    <w:rsid w:val="00A43B5E"/>
    <w:rsid w:val="00A4430A"/>
    <w:rsid w:val="00A45EB6"/>
    <w:rsid w:val="00A502AD"/>
    <w:rsid w:val="00A53D6A"/>
    <w:rsid w:val="00A53EB5"/>
    <w:rsid w:val="00A61268"/>
    <w:rsid w:val="00A66804"/>
    <w:rsid w:val="00A70A5F"/>
    <w:rsid w:val="00A7370E"/>
    <w:rsid w:val="00A75AE8"/>
    <w:rsid w:val="00A8017C"/>
    <w:rsid w:val="00A846A6"/>
    <w:rsid w:val="00A8514B"/>
    <w:rsid w:val="00A862CB"/>
    <w:rsid w:val="00A86EC4"/>
    <w:rsid w:val="00A87576"/>
    <w:rsid w:val="00A93AA0"/>
    <w:rsid w:val="00A940A4"/>
    <w:rsid w:val="00A9567A"/>
    <w:rsid w:val="00AA153D"/>
    <w:rsid w:val="00AA1D98"/>
    <w:rsid w:val="00AB3FF9"/>
    <w:rsid w:val="00AB5E5D"/>
    <w:rsid w:val="00AC0C05"/>
    <w:rsid w:val="00AC3094"/>
    <w:rsid w:val="00AD2E4B"/>
    <w:rsid w:val="00AE1223"/>
    <w:rsid w:val="00AE1786"/>
    <w:rsid w:val="00AE2A6A"/>
    <w:rsid w:val="00AE56FB"/>
    <w:rsid w:val="00AF3D88"/>
    <w:rsid w:val="00AF7078"/>
    <w:rsid w:val="00AF78E4"/>
    <w:rsid w:val="00B0107E"/>
    <w:rsid w:val="00B04885"/>
    <w:rsid w:val="00B05712"/>
    <w:rsid w:val="00B05E38"/>
    <w:rsid w:val="00B10184"/>
    <w:rsid w:val="00B14E9E"/>
    <w:rsid w:val="00B16DE1"/>
    <w:rsid w:val="00B17EF0"/>
    <w:rsid w:val="00B22642"/>
    <w:rsid w:val="00B23445"/>
    <w:rsid w:val="00B243E7"/>
    <w:rsid w:val="00B24793"/>
    <w:rsid w:val="00B26CBE"/>
    <w:rsid w:val="00B26EF1"/>
    <w:rsid w:val="00B325E2"/>
    <w:rsid w:val="00B32E74"/>
    <w:rsid w:val="00B32EC4"/>
    <w:rsid w:val="00B332A7"/>
    <w:rsid w:val="00B34DBE"/>
    <w:rsid w:val="00B375A2"/>
    <w:rsid w:val="00B43590"/>
    <w:rsid w:val="00B52171"/>
    <w:rsid w:val="00B5297D"/>
    <w:rsid w:val="00B53FE9"/>
    <w:rsid w:val="00B6328A"/>
    <w:rsid w:val="00B6707A"/>
    <w:rsid w:val="00B73E66"/>
    <w:rsid w:val="00B74055"/>
    <w:rsid w:val="00B83F9D"/>
    <w:rsid w:val="00B86467"/>
    <w:rsid w:val="00B93401"/>
    <w:rsid w:val="00B949F7"/>
    <w:rsid w:val="00B94D3B"/>
    <w:rsid w:val="00BA2612"/>
    <w:rsid w:val="00BB4A51"/>
    <w:rsid w:val="00BB5665"/>
    <w:rsid w:val="00BD0069"/>
    <w:rsid w:val="00BD1344"/>
    <w:rsid w:val="00BD30A7"/>
    <w:rsid w:val="00BD3542"/>
    <w:rsid w:val="00BD58CE"/>
    <w:rsid w:val="00BE2D0B"/>
    <w:rsid w:val="00BE6E3E"/>
    <w:rsid w:val="00BE7178"/>
    <w:rsid w:val="00BF4203"/>
    <w:rsid w:val="00BF56C3"/>
    <w:rsid w:val="00BF69B0"/>
    <w:rsid w:val="00BF7FE2"/>
    <w:rsid w:val="00C00BE5"/>
    <w:rsid w:val="00C01912"/>
    <w:rsid w:val="00C02EE3"/>
    <w:rsid w:val="00C03D76"/>
    <w:rsid w:val="00C03F05"/>
    <w:rsid w:val="00C059BC"/>
    <w:rsid w:val="00C07B43"/>
    <w:rsid w:val="00C10086"/>
    <w:rsid w:val="00C10DE2"/>
    <w:rsid w:val="00C111DB"/>
    <w:rsid w:val="00C11911"/>
    <w:rsid w:val="00C26D95"/>
    <w:rsid w:val="00C30CD4"/>
    <w:rsid w:val="00C31A46"/>
    <w:rsid w:val="00C33655"/>
    <w:rsid w:val="00C35C8B"/>
    <w:rsid w:val="00C46019"/>
    <w:rsid w:val="00C50CD1"/>
    <w:rsid w:val="00C51F4C"/>
    <w:rsid w:val="00C52E34"/>
    <w:rsid w:val="00C53123"/>
    <w:rsid w:val="00C53826"/>
    <w:rsid w:val="00C547DD"/>
    <w:rsid w:val="00C56BAE"/>
    <w:rsid w:val="00C57949"/>
    <w:rsid w:val="00C579DA"/>
    <w:rsid w:val="00C64965"/>
    <w:rsid w:val="00C64C7B"/>
    <w:rsid w:val="00C65889"/>
    <w:rsid w:val="00C65EBB"/>
    <w:rsid w:val="00C7030F"/>
    <w:rsid w:val="00C7221C"/>
    <w:rsid w:val="00C74800"/>
    <w:rsid w:val="00C77C85"/>
    <w:rsid w:val="00C865E9"/>
    <w:rsid w:val="00C90413"/>
    <w:rsid w:val="00C919BC"/>
    <w:rsid w:val="00C94DDB"/>
    <w:rsid w:val="00CA369D"/>
    <w:rsid w:val="00CB1AF7"/>
    <w:rsid w:val="00CB375E"/>
    <w:rsid w:val="00CB4548"/>
    <w:rsid w:val="00CC2BAA"/>
    <w:rsid w:val="00CC3ECB"/>
    <w:rsid w:val="00CC4CB9"/>
    <w:rsid w:val="00CC60A3"/>
    <w:rsid w:val="00CC73C8"/>
    <w:rsid w:val="00CD2DB6"/>
    <w:rsid w:val="00CD4AB6"/>
    <w:rsid w:val="00CD670E"/>
    <w:rsid w:val="00CE05F1"/>
    <w:rsid w:val="00CE409D"/>
    <w:rsid w:val="00CE594D"/>
    <w:rsid w:val="00CF65FF"/>
    <w:rsid w:val="00D02398"/>
    <w:rsid w:val="00D13158"/>
    <w:rsid w:val="00D14D9F"/>
    <w:rsid w:val="00D16FCF"/>
    <w:rsid w:val="00D1749C"/>
    <w:rsid w:val="00D251C6"/>
    <w:rsid w:val="00D27490"/>
    <w:rsid w:val="00D27D05"/>
    <w:rsid w:val="00D3127B"/>
    <w:rsid w:val="00D32715"/>
    <w:rsid w:val="00D44181"/>
    <w:rsid w:val="00D45033"/>
    <w:rsid w:val="00D505DF"/>
    <w:rsid w:val="00D55701"/>
    <w:rsid w:val="00D61684"/>
    <w:rsid w:val="00D61981"/>
    <w:rsid w:val="00D65531"/>
    <w:rsid w:val="00D67B9A"/>
    <w:rsid w:val="00D700DB"/>
    <w:rsid w:val="00D7275A"/>
    <w:rsid w:val="00D75910"/>
    <w:rsid w:val="00D759AF"/>
    <w:rsid w:val="00D759E2"/>
    <w:rsid w:val="00D76962"/>
    <w:rsid w:val="00D818AB"/>
    <w:rsid w:val="00D86689"/>
    <w:rsid w:val="00D8732C"/>
    <w:rsid w:val="00D90ACD"/>
    <w:rsid w:val="00D93D0D"/>
    <w:rsid w:val="00D96683"/>
    <w:rsid w:val="00DA5F51"/>
    <w:rsid w:val="00DA643B"/>
    <w:rsid w:val="00DB21A8"/>
    <w:rsid w:val="00DB2E7E"/>
    <w:rsid w:val="00DB4EF7"/>
    <w:rsid w:val="00DC0D33"/>
    <w:rsid w:val="00DC3D8E"/>
    <w:rsid w:val="00DC5612"/>
    <w:rsid w:val="00DC6C46"/>
    <w:rsid w:val="00DC7BF2"/>
    <w:rsid w:val="00DF491F"/>
    <w:rsid w:val="00DF6AF1"/>
    <w:rsid w:val="00E036B6"/>
    <w:rsid w:val="00E03936"/>
    <w:rsid w:val="00E03A1F"/>
    <w:rsid w:val="00E03F63"/>
    <w:rsid w:val="00E055D4"/>
    <w:rsid w:val="00E05F57"/>
    <w:rsid w:val="00E068A8"/>
    <w:rsid w:val="00E14A17"/>
    <w:rsid w:val="00E22AA7"/>
    <w:rsid w:val="00E230E8"/>
    <w:rsid w:val="00E254AB"/>
    <w:rsid w:val="00E264D0"/>
    <w:rsid w:val="00E26827"/>
    <w:rsid w:val="00E36E4C"/>
    <w:rsid w:val="00E41A3F"/>
    <w:rsid w:val="00E43BEB"/>
    <w:rsid w:val="00E466A0"/>
    <w:rsid w:val="00E51B14"/>
    <w:rsid w:val="00E53D25"/>
    <w:rsid w:val="00E542D2"/>
    <w:rsid w:val="00E56E2F"/>
    <w:rsid w:val="00E60189"/>
    <w:rsid w:val="00E63FF6"/>
    <w:rsid w:val="00E673D5"/>
    <w:rsid w:val="00E73EFE"/>
    <w:rsid w:val="00E77A9C"/>
    <w:rsid w:val="00E77FC7"/>
    <w:rsid w:val="00E812E4"/>
    <w:rsid w:val="00E81791"/>
    <w:rsid w:val="00E81E03"/>
    <w:rsid w:val="00E825A0"/>
    <w:rsid w:val="00E86935"/>
    <w:rsid w:val="00E91127"/>
    <w:rsid w:val="00E92813"/>
    <w:rsid w:val="00E96BBB"/>
    <w:rsid w:val="00E97E68"/>
    <w:rsid w:val="00EA227B"/>
    <w:rsid w:val="00EA36E5"/>
    <w:rsid w:val="00EA534C"/>
    <w:rsid w:val="00EB1F26"/>
    <w:rsid w:val="00EB60CA"/>
    <w:rsid w:val="00ED13CE"/>
    <w:rsid w:val="00ED2D50"/>
    <w:rsid w:val="00EE20E8"/>
    <w:rsid w:val="00EE387A"/>
    <w:rsid w:val="00EF0F2D"/>
    <w:rsid w:val="00EF16F8"/>
    <w:rsid w:val="00EF37F8"/>
    <w:rsid w:val="00EF6EE8"/>
    <w:rsid w:val="00F00CA0"/>
    <w:rsid w:val="00F01484"/>
    <w:rsid w:val="00F02968"/>
    <w:rsid w:val="00F03FB9"/>
    <w:rsid w:val="00F067FF"/>
    <w:rsid w:val="00F1198B"/>
    <w:rsid w:val="00F178FC"/>
    <w:rsid w:val="00F200EE"/>
    <w:rsid w:val="00F23F44"/>
    <w:rsid w:val="00F24E55"/>
    <w:rsid w:val="00F26CE8"/>
    <w:rsid w:val="00F27159"/>
    <w:rsid w:val="00F30694"/>
    <w:rsid w:val="00F30A7F"/>
    <w:rsid w:val="00F32285"/>
    <w:rsid w:val="00F34D60"/>
    <w:rsid w:val="00F47A5C"/>
    <w:rsid w:val="00F5409A"/>
    <w:rsid w:val="00F56B5A"/>
    <w:rsid w:val="00F660C5"/>
    <w:rsid w:val="00F740D5"/>
    <w:rsid w:val="00F743E0"/>
    <w:rsid w:val="00F749CD"/>
    <w:rsid w:val="00F74D2A"/>
    <w:rsid w:val="00F755C6"/>
    <w:rsid w:val="00F765B1"/>
    <w:rsid w:val="00F8133C"/>
    <w:rsid w:val="00F84167"/>
    <w:rsid w:val="00F8541C"/>
    <w:rsid w:val="00F8556C"/>
    <w:rsid w:val="00F93E34"/>
    <w:rsid w:val="00FA1A2F"/>
    <w:rsid w:val="00FA1CAE"/>
    <w:rsid w:val="00FA32E2"/>
    <w:rsid w:val="00FA4163"/>
    <w:rsid w:val="00FA5A94"/>
    <w:rsid w:val="00FA5E2A"/>
    <w:rsid w:val="00FB0844"/>
    <w:rsid w:val="00FB4A9A"/>
    <w:rsid w:val="00FB5CE3"/>
    <w:rsid w:val="00FB70A4"/>
    <w:rsid w:val="00FC0571"/>
    <w:rsid w:val="00FC6FD4"/>
    <w:rsid w:val="00FD17DA"/>
    <w:rsid w:val="00FD47AC"/>
    <w:rsid w:val="00FD4A03"/>
    <w:rsid w:val="00FD5486"/>
    <w:rsid w:val="00FD7352"/>
    <w:rsid w:val="00FE11C7"/>
    <w:rsid w:val="00FE1AFB"/>
    <w:rsid w:val="00FE317A"/>
    <w:rsid w:val="00FE37D5"/>
    <w:rsid w:val="00FE3C57"/>
    <w:rsid w:val="00FE5338"/>
    <w:rsid w:val="00FE7067"/>
    <w:rsid w:val="00FF25AD"/>
    <w:rsid w:val="00FF4A2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9EC321E"/>
  <w15:chartTrackingRefBased/>
  <w15:docId w15:val="{9B6D0B01-23E4-4197-BC35-8A57C5E5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細明體"/>
      <w:b/>
      <w:kern w:val="0"/>
      <w:sz w:val="26"/>
      <w:szCs w:val="20"/>
      <w:lang w:val="en-GB"/>
    </w:rPr>
  </w:style>
  <w:style w:type="paragraph" w:styleId="20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adjustRightInd w:val="0"/>
      <w:snapToGrid w:val="0"/>
      <w:jc w:val="both"/>
      <w:outlineLvl w:val="3"/>
    </w:pPr>
    <w:rPr>
      <w:bCs/>
      <w:u w:val="single"/>
    </w:rPr>
  </w:style>
  <w:style w:type="paragraph" w:styleId="5">
    <w:name w:val="heading 5"/>
    <w:basedOn w:val="a"/>
    <w:next w:val="a"/>
    <w:qFormat/>
    <w:pPr>
      <w:keepNext/>
      <w:ind w:firstLine="3420"/>
      <w:jc w:val="center"/>
      <w:outlineLvl w:val="4"/>
    </w:pPr>
    <w:rPr>
      <w:b/>
    </w:rPr>
  </w:style>
  <w:style w:type="paragraph" w:styleId="6">
    <w:name w:val="heading 6"/>
    <w:basedOn w:val="a"/>
    <w:next w:val="a0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細明體"/>
      <w:b/>
      <w:kern w:val="0"/>
      <w:sz w:val="26"/>
      <w:szCs w:val="20"/>
      <w:u w:val="single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eastAsia="細明體"/>
      <w:kern w:val="0"/>
      <w:sz w:val="26"/>
      <w:szCs w:val="20"/>
      <w:lang w:val="en-GB"/>
    </w:rPr>
  </w:style>
  <w:style w:type="paragraph" w:styleId="a4">
    <w:name w:val="Body Text"/>
    <w:basedOn w:val="a"/>
    <w:semiHidden/>
    <w:pPr>
      <w:widowControl/>
      <w:tabs>
        <w:tab w:val="left" w:pos="1440"/>
      </w:tabs>
      <w:overflowPunct w:val="0"/>
      <w:autoSpaceDE w:val="0"/>
      <w:autoSpaceDN w:val="0"/>
      <w:adjustRightInd w:val="0"/>
      <w:jc w:val="both"/>
      <w:textAlignment w:val="baseline"/>
    </w:pPr>
    <w:rPr>
      <w:rFonts w:ascii="CG Times" w:eastAsia="細明體" w:hAnsi="CG Times"/>
      <w:spacing w:val="-3"/>
      <w:kern w:val="0"/>
      <w:sz w:val="26"/>
      <w:szCs w:val="20"/>
      <w:lang w:val="en-GB"/>
    </w:rPr>
  </w:style>
  <w:style w:type="paragraph" w:styleId="a5">
    <w:name w:val="Body Text Indent"/>
    <w:basedOn w:val="a"/>
    <w:semiHidden/>
    <w:pPr>
      <w:ind w:left="900" w:hanging="420"/>
      <w:jc w:val="both"/>
    </w:pPr>
  </w:style>
  <w:style w:type="paragraph" w:styleId="21">
    <w:name w:val="Body Text 2"/>
    <w:basedOn w:val="a"/>
    <w:semiHidden/>
    <w:pPr>
      <w:jc w:val="both"/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2">
    <w:name w:val="Body Text Indent 2"/>
    <w:basedOn w:val="a"/>
    <w:semiHidden/>
    <w:pPr>
      <w:ind w:firstLine="960"/>
      <w:jc w:val="both"/>
    </w:pPr>
    <w:rPr>
      <w:bCs/>
    </w:rPr>
  </w:style>
  <w:style w:type="paragraph" w:styleId="30">
    <w:name w:val="Body Text Indent 3"/>
    <w:basedOn w:val="a"/>
    <w:semiHidden/>
    <w:pPr>
      <w:adjustRightInd w:val="0"/>
      <w:snapToGrid w:val="0"/>
      <w:ind w:left="1440" w:hanging="480"/>
      <w:jc w:val="both"/>
    </w:pPr>
    <w:rPr>
      <w:bCs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</w:style>
  <w:style w:type="paragraph" w:styleId="ac">
    <w:name w:val="footnote text"/>
    <w:basedOn w:val="a"/>
    <w:semiHidden/>
    <w:pPr>
      <w:snapToGrid w:val="0"/>
    </w:pPr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4A4AB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4A4ABE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D0CAD"/>
    <w:pPr>
      <w:ind w:leftChars="200" w:left="480"/>
    </w:pPr>
  </w:style>
  <w:style w:type="paragraph" w:styleId="23">
    <w:name w:val="List 2"/>
    <w:basedOn w:val="a"/>
    <w:semiHidden/>
    <w:rsid w:val="00E254AB"/>
    <w:pPr>
      <w:widowControl/>
      <w:tabs>
        <w:tab w:val="num" w:pos="1701"/>
      </w:tabs>
      <w:spacing w:before="120" w:after="120"/>
      <w:ind w:left="1701" w:hanging="850"/>
    </w:pPr>
    <w:rPr>
      <w:kern w:val="0"/>
      <w:szCs w:val="20"/>
      <w:lang w:eastAsia="en-US"/>
    </w:rPr>
  </w:style>
  <w:style w:type="paragraph" w:styleId="31">
    <w:name w:val="List 3"/>
    <w:basedOn w:val="a"/>
    <w:semiHidden/>
    <w:rsid w:val="00E254AB"/>
    <w:pPr>
      <w:widowControl/>
      <w:tabs>
        <w:tab w:val="num" w:pos="2552"/>
      </w:tabs>
      <w:spacing w:before="120" w:after="120"/>
      <w:ind w:left="2552" w:hanging="851"/>
    </w:pPr>
    <w:rPr>
      <w:kern w:val="0"/>
      <w:szCs w:val="20"/>
      <w:lang w:eastAsia="en-US"/>
    </w:rPr>
  </w:style>
  <w:style w:type="paragraph" w:styleId="40">
    <w:name w:val="List 4"/>
    <w:basedOn w:val="a"/>
    <w:semiHidden/>
    <w:rsid w:val="00E254AB"/>
    <w:pPr>
      <w:widowControl/>
      <w:tabs>
        <w:tab w:val="num" w:pos="3402"/>
      </w:tabs>
      <w:spacing w:after="120"/>
      <w:ind w:left="3402" w:hanging="850"/>
    </w:pPr>
    <w:rPr>
      <w:kern w:val="0"/>
      <w:szCs w:val="20"/>
      <w:lang w:eastAsia="en-US"/>
    </w:rPr>
  </w:style>
  <w:style w:type="paragraph" w:styleId="2">
    <w:name w:val="List Number 2"/>
    <w:basedOn w:val="a"/>
    <w:uiPriority w:val="99"/>
    <w:semiHidden/>
    <w:unhideWhenUsed/>
    <w:rsid w:val="005155E3"/>
    <w:pPr>
      <w:numPr>
        <w:numId w:val="15"/>
      </w:numPr>
      <w:contextualSpacing/>
    </w:pPr>
  </w:style>
  <w:style w:type="paragraph" w:styleId="af1">
    <w:name w:val="Title"/>
    <w:basedOn w:val="a"/>
    <w:next w:val="a4"/>
    <w:link w:val="af2"/>
    <w:qFormat/>
    <w:rsid w:val="005155E3"/>
    <w:pPr>
      <w:keepNext/>
      <w:keepLines/>
      <w:widowControl/>
      <w:tabs>
        <w:tab w:val="left" w:pos="851"/>
      </w:tabs>
      <w:spacing w:before="360" w:after="160"/>
      <w:jc w:val="center"/>
    </w:pPr>
    <w:rPr>
      <w:b/>
      <w:kern w:val="28"/>
      <w:sz w:val="28"/>
      <w:szCs w:val="20"/>
      <w:u w:val="single"/>
      <w:lang w:eastAsia="en-US"/>
    </w:rPr>
  </w:style>
  <w:style w:type="character" w:customStyle="1" w:styleId="af2">
    <w:name w:val="標題 字元"/>
    <w:link w:val="af1"/>
    <w:rsid w:val="005155E3"/>
    <w:rPr>
      <w:b/>
      <w:kern w:val="28"/>
      <w:sz w:val="28"/>
      <w:u w:val="single"/>
      <w:lang w:eastAsia="en-US"/>
    </w:rPr>
  </w:style>
  <w:style w:type="paragraph" w:customStyle="1" w:styleId="Clause5">
    <w:name w:val="Clause 5"/>
    <w:basedOn w:val="a"/>
    <w:rsid w:val="00537AF0"/>
    <w:pPr>
      <w:widowControl/>
      <w:numPr>
        <w:numId w:val="27"/>
      </w:numPr>
      <w:tabs>
        <w:tab w:val="left" w:pos="3402"/>
      </w:tabs>
      <w:spacing w:before="120" w:after="80"/>
      <w:ind w:left="3402" w:hanging="3402"/>
    </w:pPr>
    <w:rPr>
      <w:kern w:val="0"/>
      <w:szCs w:val="20"/>
      <w:lang w:eastAsia="en-US"/>
    </w:rPr>
  </w:style>
  <w:style w:type="paragraph" w:styleId="32">
    <w:name w:val="Body Text 3"/>
    <w:basedOn w:val="a"/>
    <w:link w:val="33"/>
    <w:uiPriority w:val="99"/>
    <w:semiHidden/>
    <w:unhideWhenUsed/>
    <w:rsid w:val="00832DD8"/>
    <w:pPr>
      <w:spacing w:after="120"/>
    </w:pPr>
    <w:rPr>
      <w:sz w:val="16"/>
      <w:szCs w:val="16"/>
    </w:rPr>
  </w:style>
  <w:style w:type="character" w:customStyle="1" w:styleId="33">
    <w:name w:val="本文 3 字元"/>
    <w:link w:val="32"/>
    <w:uiPriority w:val="99"/>
    <w:semiHidden/>
    <w:rsid w:val="00832DD8"/>
    <w:rPr>
      <w:kern w:val="2"/>
      <w:sz w:val="16"/>
      <w:szCs w:val="16"/>
    </w:rPr>
  </w:style>
  <w:style w:type="character" w:styleId="af3">
    <w:name w:val="Hyperlink"/>
    <w:uiPriority w:val="99"/>
    <w:unhideWhenUsed/>
    <w:rsid w:val="004F0B51"/>
    <w:rPr>
      <w:color w:val="0000FF"/>
      <w:u w:val="single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490772"/>
    <w:rPr>
      <w:b/>
      <w:bCs/>
    </w:rPr>
  </w:style>
  <w:style w:type="character" w:customStyle="1" w:styleId="ab">
    <w:name w:val="註解文字 字元"/>
    <w:link w:val="aa"/>
    <w:semiHidden/>
    <w:rsid w:val="00490772"/>
    <w:rPr>
      <w:kern w:val="2"/>
      <w:sz w:val="24"/>
      <w:szCs w:val="24"/>
    </w:rPr>
  </w:style>
  <w:style w:type="character" w:customStyle="1" w:styleId="af5">
    <w:name w:val="註解主旨 字元"/>
    <w:link w:val="af4"/>
    <w:uiPriority w:val="99"/>
    <w:semiHidden/>
    <w:rsid w:val="00490772"/>
    <w:rPr>
      <w:b/>
      <w:bCs/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10D56"/>
    <w:pPr>
      <w:autoSpaceDE w:val="0"/>
      <w:autoSpaceDN w:val="0"/>
      <w:spacing w:before="16"/>
      <w:ind w:left="60"/>
    </w:pPr>
    <w:rPr>
      <w:rFonts w:eastAsia="Times New Roman"/>
      <w:kern w:val="0"/>
      <w:sz w:val="22"/>
      <w:szCs w:val="22"/>
      <w:lang w:eastAsia="en-US"/>
    </w:rPr>
  </w:style>
  <w:style w:type="paragraph" w:styleId="af6">
    <w:name w:val="Revision"/>
    <w:hidden/>
    <w:uiPriority w:val="99"/>
    <w:semiHidden/>
    <w:rsid w:val="008F4EFC"/>
    <w:rPr>
      <w:kern w:val="2"/>
      <w:sz w:val="24"/>
      <w:szCs w:val="24"/>
    </w:rPr>
  </w:style>
  <w:style w:type="table" w:styleId="af7">
    <w:name w:val="Table Grid"/>
    <w:basedOn w:val="a2"/>
    <w:uiPriority w:val="59"/>
    <w:rsid w:val="002D7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830BA-B026-4405-A815-FCAE893D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 港 特 別 行 政 區 政 府</vt:lpstr>
    </vt:vector>
  </TitlesOfParts>
  <Company>Works Bureau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 港 特 別 行 政 區 政 府</dc:title>
  <dc:subject/>
  <dc:creator>sflam</dc:creator>
  <cp:keywords/>
  <cp:lastModifiedBy>LI Kit Man</cp:lastModifiedBy>
  <cp:revision>33</cp:revision>
  <cp:lastPrinted>2024-01-09T01:23:00Z</cp:lastPrinted>
  <dcterms:created xsi:type="dcterms:W3CDTF">2024-06-04T01:40:00Z</dcterms:created>
  <dcterms:modified xsi:type="dcterms:W3CDTF">2024-06-26T11:50:00Z</dcterms:modified>
</cp:coreProperties>
</file>